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C5CE" w14:textId="77777777" w:rsidR="00CB203D" w:rsidRPr="008B0265" w:rsidRDefault="00CB203D" w:rsidP="008B026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C337C34" w14:textId="1D5030AF" w:rsidR="003C56FA" w:rsidRPr="008B0265" w:rsidRDefault="003C56FA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DA099FB" w14:textId="78486F95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At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Grove Villa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promote the good health of children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attending nursery and take necessary steps to prevent the spread of infection (see Sickness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and Illness policy and Infection Control policy). If a child requires 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medicine,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we will obtain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information about the child’s needs for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this, and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will ensure this information is kept up to</w:t>
      </w:r>
      <w:r w:rsid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date.</w:t>
      </w:r>
    </w:p>
    <w:p w14:paraId="704BCB33" w14:textId="378B3BB9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follow strict guidelines when dealing with medication of any kind in the nursery and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these are set out below.</w:t>
      </w:r>
    </w:p>
    <w:p w14:paraId="26BF626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Medication prescribed by a doctor, dentist, nurse or pharmacist</w:t>
      </w:r>
    </w:p>
    <w:p w14:paraId="172E1103" w14:textId="66C71BDA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en-GB"/>
        </w:rPr>
        <w:t>(Medicines containing aspirin will only be given if prescribed by a doctor)</w:t>
      </w:r>
    </w:p>
    <w:p w14:paraId="5D4F578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Prescription medicine will only be given when prescribed by the above and for the</w:t>
      </w:r>
    </w:p>
    <w:p w14:paraId="47DE0C7E" w14:textId="4C201575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person named on the bottle for the dosage stated</w:t>
      </w:r>
    </w:p>
    <w:p w14:paraId="2C9222EE" w14:textId="56CCE2AF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Medicines must be in their original containers with their instructions printed in English</w:t>
      </w:r>
    </w:p>
    <w:p w14:paraId="7D52C02D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Those with parental responsibility for any child requiring prescription medication</w:t>
      </w:r>
    </w:p>
    <w:p w14:paraId="6AA375A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should hand over the medication to the most appropriate member of staff who will</w:t>
      </w:r>
    </w:p>
    <w:p w14:paraId="1BE4A84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then note the details of the administration on the appropriate form and another</w:t>
      </w:r>
    </w:p>
    <w:p w14:paraId="2E18C998" w14:textId="2FE4ABDF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member of staff will check these details</w:t>
      </w:r>
    </w:p>
    <w:p w14:paraId="07FA943B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Those with parental responsibility must give prior written permission for the</w:t>
      </w:r>
    </w:p>
    <w:p w14:paraId="33153DE7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administration of each and every medication. However, we will accept written</w:t>
      </w:r>
    </w:p>
    <w:p w14:paraId="50F48FAC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permission once for a whole course of medication or for the ongoing use of a</w:t>
      </w:r>
    </w:p>
    <w:p w14:paraId="5138A1A2" w14:textId="737F0B09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particular medication under the following circumstances:</w:t>
      </w:r>
    </w:p>
    <w:p w14:paraId="049DB020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1. The written permission is only acceptable for that brand name of medication and</w:t>
      </w:r>
    </w:p>
    <w:p w14:paraId="307A812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cannot be used for similar types of medication, </w:t>
      </w:r>
      <w:proofErr w:type="spellStart"/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if the course of antibiotics</w:t>
      </w:r>
    </w:p>
    <w:p w14:paraId="66B9CAF3" w14:textId="1697E1B2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changes, a new form will need to be completed</w:t>
      </w:r>
    </w:p>
    <w:p w14:paraId="5BBA309F" w14:textId="77777777" w:rsidR="008B0265" w:rsidRPr="008B0265" w:rsidRDefault="008B0265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0ABA9F1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2. The dosage on the written permission is the only dosage that will be administered.</w:t>
      </w:r>
    </w:p>
    <w:p w14:paraId="54A337F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will not give a different dose unless a new form is completed</w:t>
      </w:r>
    </w:p>
    <w:p w14:paraId="6E3CEFFD" w14:textId="644C766D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3. Parents must notify us IMMEDIATELY if the child’s circumstances change, </w:t>
      </w:r>
      <w:proofErr w:type="spellStart"/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 dose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has been given at home, or a change in strength/dose needs to be given.</w:t>
      </w:r>
    </w:p>
    <w:p w14:paraId="651B645A" w14:textId="3DC37858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The nursery will not administer a dosage that exceeds the recommended dose on the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instructions unless accompanied by written instructions from a relevant health</w:t>
      </w:r>
    </w:p>
    <w:p w14:paraId="66E5B7F2" w14:textId="149857ED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professional such as a letter from a doctor or dentist</w:t>
      </w:r>
    </w:p>
    <w:p w14:paraId="15CEA44C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The parent must be asked when the child has last been given the medication before</w:t>
      </w:r>
    </w:p>
    <w:p w14:paraId="3381A1DF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coming to nursery; and the staff member must record this information on the</w:t>
      </w:r>
    </w:p>
    <w:p w14:paraId="0F2BAC93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form. Similarly, when the child is picked up, the parent or guardian must</w:t>
      </w:r>
    </w:p>
    <w:p w14:paraId="19883E9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 given precise details of the times and dosage given throughout the day. The</w:t>
      </w:r>
    </w:p>
    <w:p w14:paraId="1AD63A18" w14:textId="0EECA8EE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parent’s signature must be obtained at both times</w:t>
      </w:r>
    </w:p>
    <w:p w14:paraId="277F5B46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At the time of administering the medicine, a senior member of staff will ask the child</w:t>
      </w:r>
    </w:p>
    <w:p w14:paraId="5BDD5AE1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to take the medicine, or offer it in a manner acceptable to the child at the prescribed</w:t>
      </w:r>
    </w:p>
    <w:p w14:paraId="55F44A65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time and in the prescribed form. (It is important to note that staff working with</w:t>
      </w:r>
    </w:p>
    <w:p w14:paraId="17D6EAAC" w14:textId="10E81E21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children are not legally obliged to administer medication)</w:t>
      </w:r>
    </w:p>
    <w:p w14:paraId="27DAAFF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the child refuses to take the appropriate medication, then a note will be made on</w:t>
      </w:r>
    </w:p>
    <w:p w14:paraId="0B9C951C" w14:textId="15C1620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form</w:t>
      </w:r>
    </w:p>
    <w:p w14:paraId="53DA2FC1" w14:textId="03AE9DD4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Where medication is “essential” or may have side effects, discussion with the parent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 take place to establish the appropriate response</w:t>
      </w:r>
    </w:p>
    <w:p w14:paraId="7466DC8C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Non-prescription medication (these will not usually be administrated)</w:t>
      </w:r>
    </w:p>
    <w:p w14:paraId="2927D41B" w14:textId="70635301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The Nursery will not administer any non-prescription medication containing aspirin</w:t>
      </w:r>
    </w:p>
    <w:p w14:paraId="551EE1D7" w14:textId="1921ADCA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The Nursery will only administer over the counter eye or ear drops for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2 year old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plus,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other medication must be prescribed by a GP</w:t>
      </w:r>
    </w:p>
    <w:p w14:paraId="1CCACF8C" w14:textId="2C53ED7A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If the Nursery feels the child would benefit from medical attention rather than </w:t>
      </w:r>
      <w:r w:rsidR="008473A3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non-prescription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medication, we reserve the right to refuse nursery care until the child is</w:t>
      </w:r>
    </w:p>
    <w:p w14:paraId="2B88EA8E" w14:textId="2ACA3D69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seen by a medical practitioner</w:t>
      </w:r>
    </w:p>
    <w:p w14:paraId="2BA2A1B0" w14:textId="77777777" w:rsidR="008473A3" w:rsidRPr="008B0265" w:rsidRDefault="008473A3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E9B020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a parent feels that their child requires liquid paracetamol or similar medication</w:t>
      </w:r>
    </w:p>
    <w:p w14:paraId="5BA8D7F3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during the day then the child should remain at home, unless the medication has been</w:t>
      </w:r>
    </w:p>
    <w:p w14:paraId="77715B38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prescribed by the GP. Liquid paracetamol will only be given to control a temperature</w:t>
      </w:r>
    </w:p>
    <w:p w14:paraId="52C55A4B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 38.5. If the temperature is higher, parents will be asked to collect their child and</w:t>
      </w:r>
    </w:p>
    <w:p w14:paraId="7825DF43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keep them off Nursery for 24 hours. Paracetamol can be given for 2 days in a row as</w:t>
      </w:r>
    </w:p>
    <w:p w14:paraId="5FF2FC6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long as the temperature remains below 38.5 and the child is not showing other signs</w:t>
      </w:r>
    </w:p>
    <w:p w14:paraId="4A03ED43" w14:textId="3F429FEB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 being unwell (outside of COVID-19 times). Children should not be sent into nursery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with any temperature. During the current times please refer specifically to our COVID19 Policy and Procedures. Currently, if a child develops a temperature parents will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informed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to collect immediately and advised to book a COVID test and isolate pending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results. If you decide not to get your child tested for COVID-19 you will be asked to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isolate for 10 days beginning on the 1st day after symptoms developed as per our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COVID Policy and government guidance.</w:t>
      </w:r>
    </w:p>
    <w:p w14:paraId="13B1FFE1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On registration, parents will be asked if they would like to fill out a medication form</w:t>
      </w:r>
    </w:p>
    <w:p w14:paraId="40B6A03A" w14:textId="725A04C0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to consent to their child being given a specific type of liquid paracetamol or antihistamine in particular circumstances, such as an increase in the child’s temperature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or a wasp or bee sting. This form will state the dose to be given, the circumstances in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which this can be given </w:t>
      </w:r>
      <w:proofErr w:type="spellStart"/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the temperature increase of their child, the specific brand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name or type of non-prescription medication and a signed statement to say that this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may be administered in an emergency if the Nursery CANNOT contact the parent</w:t>
      </w:r>
    </w:p>
    <w:p w14:paraId="02752068" w14:textId="77777777" w:rsidR="008B0265" w:rsidRPr="008B0265" w:rsidRDefault="008B0265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92D9F9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An emergency nursery supply of fever relief (</w:t>
      </w:r>
      <w:proofErr w:type="spellStart"/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Calpol) and anti-histamines (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</w:p>
    <w:p w14:paraId="265071D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Piriton</w:t>
      </w:r>
      <w:proofErr w:type="spell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) will be stored on site. This will be checked at regular intervals by the</w:t>
      </w:r>
    </w:p>
    <w:p w14:paraId="772C4D5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designated trained first aider to make sure that it complies with any instructions for</w:t>
      </w:r>
    </w:p>
    <w:p w14:paraId="799F4B88" w14:textId="611E4D70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storage and is still in date</w:t>
      </w:r>
    </w:p>
    <w:p w14:paraId="628DBB5F" w14:textId="77777777" w:rsidR="008B0265" w:rsidRPr="008B0265" w:rsidRDefault="008B0265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F218D46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If a child does exhibit the symptoms for which consent has been given to give 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nonprescription</w:t>
      </w:r>
      <w:proofErr w:type="spell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medication during the day, the Nursery will make every attempt to</w:t>
      </w:r>
    </w:p>
    <w:p w14:paraId="7535B3C8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contact the child’s parents. Where parents cannot be contacted then the Nursery</w:t>
      </w:r>
    </w:p>
    <w:p w14:paraId="283EFB84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manager will take the decision as to whether the child is safe to have this medication</w:t>
      </w:r>
    </w:p>
    <w:p w14:paraId="1343B42C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based </w:t>
      </w:r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on:</w:t>
      </w:r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the time the child has been in the Nursery, the circumstances surrounding</w:t>
      </w:r>
    </w:p>
    <w:p w14:paraId="2763BED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need for this medication, and the medical history of the child on their registration</w:t>
      </w:r>
    </w:p>
    <w:p w14:paraId="389C5907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form. </w:t>
      </w:r>
    </w:p>
    <w:p w14:paraId="7153135B" w14:textId="77777777" w:rsidR="008B0265" w:rsidRPr="008B0265" w:rsidRDefault="008B0265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6921279" w14:textId="022F72C8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Giving non-prescription medication will be a last resort and the nursery staff will use</w:t>
      </w:r>
    </w:p>
    <w:p w14:paraId="6CDB7EAD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other methods first to try and alleviate the symptoms (where appropriate). The child</w:t>
      </w:r>
    </w:p>
    <w:p w14:paraId="3B97A111" w14:textId="1B1A8CD0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 be closely monitored until the parents collect the child</w:t>
      </w:r>
    </w:p>
    <w:p w14:paraId="6498D09E" w14:textId="77777777" w:rsidR="008B0265" w:rsidRPr="008B0265" w:rsidRDefault="008B0265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30AEA82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• For any non-prescription cream for skin conditions </w:t>
      </w:r>
      <w:proofErr w:type="spellStart"/>
      <w:proofErr w:type="gram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Sudocrem</w:t>
      </w:r>
      <w:proofErr w:type="spell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prior written</w:t>
      </w:r>
    </w:p>
    <w:p w14:paraId="0A781C16" w14:textId="6268E390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permission must be obtained from the parent and the onus is on the parent to provide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cream which should be clearly labelled with the child’s name</w:t>
      </w:r>
    </w:p>
    <w:p w14:paraId="6CEEE47A" w14:textId="77777777" w:rsidR="008B0265" w:rsidRPr="008B0265" w:rsidRDefault="008B0265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CDA1EF5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If any child is brought to the nursery in a condition in which he/she may require</w:t>
      </w:r>
    </w:p>
    <w:p w14:paraId="16E261DE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sometime during the day, the manager will decide if the child is fit to be</w:t>
      </w:r>
    </w:p>
    <w:p w14:paraId="05D1325B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left at the nursery. If the child is staying, the parent must be asked if any kind of</w:t>
      </w:r>
    </w:p>
    <w:p w14:paraId="2E02950C" w14:textId="23C01302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 has already been given, at what time and in what dosage and this must be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stated on the medication form</w:t>
      </w:r>
    </w:p>
    <w:p w14:paraId="1AA602C7" w14:textId="77777777" w:rsidR="008B0265" w:rsidRPr="008B0265" w:rsidRDefault="008B0265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41CADB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As with any kind of medication, staff will ensure that the parent is informed of any</w:t>
      </w:r>
    </w:p>
    <w:p w14:paraId="4B416D2B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non-prescription medicines given to the child whilst at the nursery, together with the</w:t>
      </w:r>
    </w:p>
    <w:p w14:paraId="2805F818" w14:textId="6DC557F8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times and dosage given</w:t>
      </w:r>
    </w:p>
    <w:p w14:paraId="46CCB077" w14:textId="77777777" w:rsidR="008B0265" w:rsidRPr="008B0265" w:rsidRDefault="008B0265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80B72A9" w14:textId="7777777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• The Nursery DOES NOT administer any medication unless prior written consent is</w:t>
      </w:r>
    </w:p>
    <w:p w14:paraId="3A3A6AE0" w14:textId="324278A7" w:rsidR="00741114" w:rsidRPr="008B0265" w:rsidRDefault="00741114" w:rsidP="008B026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given for each and every medicine.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3B1B6ED8" w14:textId="77777777" w:rsidR="008B0265" w:rsidRP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E22F707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Injections, pessaries, suppositories</w:t>
      </w:r>
    </w:p>
    <w:p w14:paraId="61CB0E38" w14:textId="56E48E2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As the administration of injections, pessaries and suppositories represents intrusive nursing,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will not administer these without appropriate medical training for every member of staff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caring for this child. This training is specific for each child and not generic. The Nursery will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do all it can to make any reasonable adjustments including working with parents and other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professionals to arrange for appropriate health officials to train staff in administering the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medication.</w:t>
      </w:r>
    </w:p>
    <w:p w14:paraId="45ED5BC0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Staff medication</w:t>
      </w:r>
    </w:p>
    <w:p w14:paraId="3DE5B3AF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nursery staff have a responsibility to work with children only where they are fit to do so.</w:t>
      </w:r>
    </w:p>
    <w:p w14:paraId="56C9EA56" w14:textId="46C654ED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Staff must not work with children where they are infectious or too unwell to meet children’s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needs. This includes circumstances where any medication taken affects their ability to care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for children, for example, where it makes a person drowsy.</w:t>
      </w:r>
    </w:p>
    <w:p w14:paraId="542E4431" w14:textId="4F2DFE22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If any staff member believes that their condition, including any condition caused by taking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medication, is affecting their ability they must inform their line manager and seek medical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advice. The nursery manager will decide if a staff member is fit to work, including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circumstances where other staff members notice changes in behaviour suggesting a person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may be under the influence of medication. This decision will include any medical advice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obtained by the individual or from an occupational health assessment.</w:t>
      </w:r>
    </w:p>
    <w:p w14:paraId="327B32F2" w14:textId="77777777" w:rsidR="008B0265" w:rsidRP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B8C576A" w14:textId="73977D43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Where staff may occasionally or regularly need medication, any such medication must be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kept in the person’s locker/separate locked container in the staff room or nursery room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where staff may need easy access to the medication such as an asthma inhaler. In all cases it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must be stored out of reach of the children. It must not be kept in the first aid box and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should be labelled with the name of the member of staff.</w:t>
      </w:r>
    </w:p>
    <w:p w14:paraId="36E39386" w14:textId="77777777" w:rsidR="008B0265" w:rsidRPr="008B0265" w:rsidRDefault="008B0265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1A0E331" w14:textId="15AD5D5E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Storage</w:t>
      </w:r>
    </w:p>
    <w:p w14:paraId="343897DB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medication for children must have the child’s name clearly written on the original</w:t>
      </w:r>
    </w:p>
    <w:p w14:paraId="7A268A37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container and kept in a closed box, which is out of reach of all children.</w:t>
      </w:r>
    </w:p>
    <w:p w14:paraId="083665CF" w14:textId="73A77BBF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Emergency medication, such as inhalers and </w:t>
      </w:r>
      <w:proofErr w:type="spellStart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EpiPens</w:t>
      </w:r>
      <w:proofErr w:type="spellEnd"/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will be within easy reach of staff in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case of an immediate need, but will remain out of children’s reach. Any antibiotics requiring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refrigeration must be kept in a fridge inaccessible to children.</w:t>
      </w:r>
    </w:p>
    <w:p w14:paraId="2ABAC24A" w14:textId="7BD5DB64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 medications must be in their original containers, labels must be legible and not tampered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with or they will not be given. All prescription medications should have the pharmacist’s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details and notes attached to show the dosage needed and the date the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prescription was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issued. This will all be checked, along with expiry dates, before staff agree to administer</w:t>
      </w:r>
      <w:r w:rsidR="008B0265"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medication.</w:t>
      </w:r>
    </w:p>
    <w:p w14:paraId="45C1DB6B" w14:textId="390B7828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80D59AC" w14:textId="0335C56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0E19598" w14:textId="2934B805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847374" w14:textId="024E089A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6ACBF29" w14:textId="2C2E38C0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443F8B5" w14:textId="3EA8EF9D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1FD308A" w14:textId="193BFFD8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DD2AF8D" w14:textId="06A582E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69B80C2" w14:textId="66A745BA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A2AD3B3" w14:textId="18085FC8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44F48C3" w14:textId="77777777" w:rsidR="00741114" w:rsidRPr="008B0265" w:rsidRDefault="00741114" w:rsidP="00741114">
      <w:pPr>
        <w:spacing w:before="120" w:after="120"/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A9F5966" w14:textId="4AD568FB" w:rsidR="00005099" w:rsidRPr="008B0265" w:rsidRDefault="003202B2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34BB4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is effective from</w:t>
      </w:r>
      <w:r w:rsidR="00005099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C56FA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>0</w:t>
      </w:r>
      <w:r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>3</w:t>
      </w:r>
      <w:r w:rsidR="003C56FA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>/10/21</w:t>
      </w:r>
      <w:r w:rsidR="00005099" w:rsidRPr="008B0265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until further notice</w:t>
      </w:r>
    </w:p>
    <w:p w14:paraId="5110C241" w14:textId="0F2E95F2" w:rsidR="00F867E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>I have read and been informed about the content, requirements, and expectations of the</w:t>
      </w:r>
      <w:r w:rsidRPr="008B026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3202B2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="006E6512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</w:p>
    <w:p w14:paraId="6E3565C2" w14:textId="5FED4634" w:rsidR="00005099" w:rsidRPr="008B0265" w:rsidRDefault="003202B2" w:rsidP="00741114">
      <w:pPr>
        <w:shd w:val="clear" w:color="auto" w:fill="FFFFFF"/>
        <w:spacing w:before="12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005099" w:rsidRPr="008B0265">
        <w:rPr>
          <w:rFonts w:ascii="Arial" w:hAnsi="Arial" w:cs="Arial"/>
          <w:color w:val="000000" w:themeColor="text1"/>
          <w:sz w:val="22"/>
          <w:szCs w:val="22"/>
        </w:rPr>
        <w:t>for employees at Grove Villa Childcare. I have received a copy of the policy and agree to abide by the policy guidelines as a condition of my employment and my continuing employment at Grove Villa Childcare.</w:t>
      </w:r>
    </w:p>
    <w:p w14:paraId="118DBD2A" w14:textId="2CAB155B" w:rsidR="0000509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 xml:space="preserve">I understand that if I have questions, at any time, regarding the 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Pr="008B0265">
        <w:rPr>
          <w:rFonts w:ascii="Arial" w:hAnsi="Arial" w:cs="Arial"/>
          <w:color w:val="000000" w:themeColor="text1"/>
          <w:sz w:val="22"/>
          <w:szCs w:val="22"/>
        </w:rPr>
        <w:t>, I will consult with my immediate manager / supervisor.</w:t>
      </w:r>
    </w:p>
    <w:p w14:paraId="059EA723" w14:textId="691FCADE" w:rsidR="00005099" w:rsidRPr="008B0265" w:rsidRDefault="00005099" w:rsidP="00741114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8B0265">
        <w:rPr>
          <w:rFonts w:ascii="Arial" w:hAnsi="Arial" w:cs="Arial"/>
          <w:color w:val="000000" w:themeColor="text1"/>
          <w:sz w:val="22"/>
          <w:szCs w:val="22"/>
        </w:rPr>
        <w:t xml:space="preserve">Please read the 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Confidentiality Policy</w:t>
      </w:r>
      <w:r w:rsidR="00330F0E" w:rsidRPr="008B026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8B0265">
        <w:rPr>
          <w:rFonts w:ascii="Arial" w:hAnsi="Arial" w:cs="Arial"/>
          <w:color w:val="000000" w:themeColor="text1"/>
          <w:sz w:val="22"/>
          <w:szCs w:val="22"/>
        </w:rPr>
        <w:t>carefully to ensure that you understand the policy before signing this document.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CB203D" w:rsidRPr="008B0265" w14:paraId="4CD1283B" w14:textId="77777777" w:rsidTr="006F0145">
        <w:trPr>
          <w:trHeight w:val="640"/>
        </w:trPr>
        <w:tc>
          <w:tcPr>
            <w:tcW w:w="4424" w:type="dxa"/>
          </w:tcPr>
          <w:p w14:paraId="327EAA0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404CBC5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5AE2E0A6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265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CB203D" w:rsidRPr="008B0265" w14:paraId="25CDB347" w14:textId="77777777" w:rsidTr="006F0145">
        <w:trPr>
          <w:trHeight w:val="640"/>
        </w:trPr>
        <w:tc>
          <w:tcPr>
            <w:tcW w:w="4424" w:type="dxa"/>
          </w:tcPr>
          <w:p w14:paraId="0F0136CE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CA0285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7398C7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21B12FB0" w14:textId="77777777" w:rsidTr="006F0145">
        <w:trPr>
          <w:trHeight w:val="653"/>
        </w:trPr>
        <w:tc>
          <w:tcPr>
            <w:tcW w:w="4424" w:type="dxa"/>
          </w:tcPr>
          <w:p w14:paraId="5F6377AB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5F2C2E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4D2BBAF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6C7030FF" w14:textId="77777777" w:rsidTr="006F0145">
        <w:trPr>
          <w:trHeight w:val="640"/>
        </w:trPr>
        <w:tc>
          <w:tcPr>
            <w:tcW w:w="4424" w:type="dxa"/>
          </w:tcPr>
          <w:p w14:paraId="257F3A1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CE5802B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B72C159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52E084A8" w14:textId="77777777" w:rsidTr="006F0145">
        <w:trPr>
          <w:trHeight w:val="640"/>
        </w:trPr>
        <w:tc>
          <w:tcPr>
            <w:tcW w:w="4424" w:type="dxa"/>
          </w:tcPr>
          <w:p w14:paraId="27149349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B6319AE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3DD10F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37CC6992" w14:textId="77777777" w:rsidTr="006F0145">
        <w:trPr>
          <w:trHeight w:val="640"/>
        </w:trPr>
        <w:tc>
          <w:tcPr>
            <w:tcW w:w="4424" w:type="dxa"/>
          </w:tcPr>
          <w:p w14:paraId="0A4E125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021C63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ABDA0BD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3CACAE5E" w14:textId="77777777" w:rsidTr="006F0145">
        <w:trPr>
          <w:trHeight w:val="653"/>
        </w:trPr>
        <w:tc>
          <w:tcPr>
            <w:tcW w:w="4424" w:type="dxa"/>
          </w:tcPr>
          <w:p w14:paraId="37FAE9FF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FEF9AF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61848C7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6B5F2A7B" w14:textId="77777777" w:rsidTr="006F0145">
        <w:trPr>
          <w:trHeight w:val="640"/>
        </w:trPr>
        <w:tc>
          <w:tcPr>
            <w:tcW w:w="4424" w:type="dxa"/>
          </w:tcPr>
          <w:p w14:paraId="47AA2F34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6E1BCAC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D100A11" w14:textId="77777777" w:rsidR="00005099" w:rsidRPr="008B0265" w:rsidRDefault="00005099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57C992D6" w14:textId="77777777" w:rsidTr="006F0145">
        <w:trPr>
          <w:trHeight w:val="640"/>
        </w:trPr>
        <w:tc>
          <w:tcPr>
            <w:tcW w:w="4424" w:type="dxa"/>
          </w:tcPr>
          <w:p w14:paraId="57B5E67B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857E521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EFE2B22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4DC3F0B1" w14:textId="77777777" w:rsidTr="006F0145">
        <w:trPr>
          <w:trHeight w:val="640"/>
        </w:trPr>
        <w:tc>
          <w:tcPr>
            <w:tcW w:w="4424" w:type="dxa"/>
          </w:tcPr>
          <w:p w14:paraId="6B1313A0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5E4D2F1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467D3E18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203D" w:rsidRPr="008B0265" w14:paraId="7FBB6EB2" w14:textId="77777777" w:rsidTr="006F0145">
        <w:trPr>
          <w:trHeight w:val="640"/>
        </w:trPr>
        <w:tc>
          <w:tcPr>
            <w:tcW w:w="4424" w:type="dxa"/>
          </w:tcPr>
          <w:p w14:paraId="70F58533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603D9A2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CC0E91B" w14:textId="77777777" w:rsidR="006F0145" w:rsidRPr="008B0265" w:rsidRDefault="006F0145" w:rsidP="0074111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9AA6573" w14:textId="6902AAAA" w:rsidR="00005099" w:rsidRPr="008B0265" w:rsidRDefault="00005099" w:rsidP="00741114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51B83D9D" w14:textId="77777777" w:rsidR="00CB203D" w:rsidRPr="008B0265" w:rsidRDefault="00CB203D" w:rsidP="00741114">
      <w:p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sectPr w:rsidR="00CB203D" w:rsidRPr="008B0265" w:rsidSect="000E16CB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1F4D" w14:textId="77777777" w:rsidR="0043180F" w:rsidRDefault="0043180F" w:rsidP="00460776">
      <w:r>
        <w:separator/>
      </w:r>
    </w:p>
  </w:endnote>
  <w:endnote w:type="continuationSeparator" w:id="0">
    <w:p w14:paraId="2D9C100A" w14:textId="77777777" w:rsidR="0043180F" w:rsidRDefault="0043180F" w:rsidP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320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06432" w14:textId="3E0CEAE0" w:rsidR="00460776" w:rsidRDefault="00460776" w:rsidP="00F07550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06B47" w14:textId="77777777" w:rsidR="00460776" w:rsidRDefault="00460776" w:rsidP="00F075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4703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DAF216" w14:textId="12B501AB" w:rsidR="00F07550" w:rsidRDefault="00F07550" w:rsidP="003C56FA">
        <w:pPr>
          <w:pStyle w:val="Footer"/>
          <w:framePr w:wrap="none" w:vAnchor="text" w:hAnchor="page" w:x="11454" w:y="9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B43D6C" w14:textId="51BF7C76" w:rsidR="00460776" w:rsidRDefault="00460776" w:rsidP="00F07550">
    <w:pPr>
      <w:pStyle w:val="Footer"/>
      <w:framePr w:wrap="none" w:vAnchor="text" w:hAnchor="margin" w:xAlign="center" w:y="1"/>
      <w:ind w:right="360" w:firstLine="360"/>
      <w:rPr>
        <w:rStyle w:val="PageNumber"/>
      </w:rPr>
    </w:pPr>
  </w:p>
  <w:tbl>
    <w:tblPr>
      <w:tblStyle w:val="TableGrid"/>
      <w:tblW w:w="10787" w:type="dxa"/>
      <w:tblInd w:w="-1139" w:type="dxa"/>
      <w:tblLook w:val="04A0" w:firstRow="1" w:lastRow="0" w:firstColumn="1" w:lastColumn="0" w:noHBand="0" w:noVBand="1"/>
    </w:tblPr>
    <w:tblGrid>
      <w:gridCol w:w="3402"/>
      <w:gridCol w:w="4032"/>
      <w:gridCol w:w="3353"/>
    </w:tblGrid>
    <w:tr w:rsidR="000E16CB" w:rsidRPr="000E16CB" w14:paraId="0B68A7D3" w14:textId="77777777" w:rsidTr="003C56FA">
      <w:trPr>
        <w:trHeight w:val="370"/>
      </w:trPr>
      <w:tc>
        <w:tcPr>
          <w:tcW w:w="3402" w:type="dxa"/>
        </w:tcPr>
        <w:p w14:paraId="5086C738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This policy was adopted on</w:t>
          </w:r>
        </w:p>
      </w:tc>
      <w:tc>
        <w:tcPr>
          <w:tcW w:w="4032" w:type="dxa"/>
        </w:tcPr>
        <w:p w14:paraId="5D958669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Signed on behalf of the nursery</w:t>
          </w:r>
        </w:p>
      </w:tc>
      <w:tc>
        <w:tcPr>
          <w:tcW w:w="3353" w:type="dxa"/>
        </w:tcPr>
        <w:p w14:paraId="4C524688" w14:textId="77777777" w:rsidR="000E16CB" w:rsidRPr="003C56FA" w:rsidRDefault="000E16CB" w:rsidP="003C56F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56FA">
            <w:rPr>
              <w:rFonts w:ascii="Arial" w:hAnsi="Arial" w:cs="Arial"/>
              <w:b/>
              <w:bCs/>
              <w:sz w:val="18"/>
              <w:szCs w:val="18"/>
            </w:rPr>
            <w:t>Date for the next policy review</w:t>
          </w:r>
        </w:p>
      </w:tc>
    </w:tr>
    <w:tr w:rsidR="000E16CB" w:rsidRPr="000E16CB" w14:paraId="3E4ED81F" w14:textId="77777777" w:rsidTr="003C56FA">
      <w:trPr>
        <w:trHeight w:val="188"/>
      </w:trPr>
      <w:tc>
        <w:tcPr>
          <w:tcW w:w="3402" w:type="dxa"/>
        </w:tcPr>
        <w:p w14:paraId="48FB0A04" w14:textId="5A25BEF4" w:rsidR="000E16CB" w:rsidRPr="003C56FA" w:rsidRDefault="003C56FA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C56FA">
            <w:rPr>
              <w:rFonts w:ascii="Arial" w:hAnsi="Arial" w:cs="Arial"/>
              <w:sz w:val="18"/>
              <w:szCs w:val="18"/>
            </w:rPr>
            <w:t>0</w:t>
          </w:r>
          <w:r w:rsidR="00330F0E">
            <w:rPr>
              <w:rFonts w:ascii="Arial" w:hAnsi="Arial" w:cs="Arial"/>
              <w:sz w:val="18"/>
              <w:szCs w:val="18"/>
            </w:rPr>
            <w:t>3</w:t>
          </w:r>
          <w:r w:rsidRPr="003C56FA">
            <w:rPr>
              <w:rFonts w:ascii="Arial" w:hAnsi="Arial" w:cs="Arial"/>
              <w:sz w:val="18"/>
              <w:szCs w:val="18"/>
            </w:rPr>
            <w:t>/10/21</w:t>
          </w:r>
        </w:p>
      </w:tc>
      <w:tc>
        <w:tcPr>
          <w:tcW w:w="4032" w:type="dxa"/>
        </w:tcPr>
        <w:p w14:paraId="61BC166A" w14:textId="77777777" w:rsidR="000E16CB" w:rsidRPr="003C56FA" w:rsidRDefault="000E16CB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C56FA">
            <w:rPr>
              <w:rFonts w:ascii="Arial" w:hAnsi="Arial" w:cs="Arial"/>
              <w:sz w:val="18"/>
              <w:szCs w:val="18"/>
            </w:rPr>
            <w:t>L Wolstenholme</w:t>
          </w:r>
        </w:p>
      </w:tc>
      <w:tc>
        <w:tcPr>
          <w:tcW w:w="3353" w:type="dxa"/>
        </w:tcPr>
        <w:p w14:paraId="07B4CDFB" w14:textId="4DB8D934" w:rsidR="000E16CB" w:rsidRPr="003C56FA" w:rsidRDefault="003C56FA" w:rsidP="003C56F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C56FA">
            <w:rPr>
              <w:rFonts w:ascii="Arial" w:hAnsi="Arial" w:cs="Arial"/>
              <w:sz w:val="18"/>
              <w:szCs w:val="18"/>
            </w:rPr>
            <w:t>0</w:t>
          </w:r>
          <w:r w:rsidR="00330F0E">
            <w:rPr>
              <w:rFonts w:ascii="Arial" w:hAnsi="Arial" w:cs="Arial"/>
              <w:sz w:val="18"/>
              <w:szCs w:val="18"/>
            </w:rPr>
            <w:t>5</w:t>
          </w:r>
          <w:r w:rsidRPr="003C56FA">
            <w:rPr>
              <w:rFonts w:ascii="Arial" w:hAnsi="Arial" w:cs="Arial"/>
              <w:sz w:val="18"/>
              <w:szCs w:val="18"/>
            </w:rPr>
            <w:t>/10/22</w:t>
          </w:r>
        </w:p>
      </w:tc>
    </w:tr>
  </w:tbl>
  <w:p w14:paraId="7A2CD354" w14:textId="77777777" w:rsidR="00460776" w:rsidRDefault="00460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664B" w14:textId="77777777" w:rsidR="0043180F" w:rsidRDefault="0043180F" w:rsidP="00460776">
      <w:r>
        <w:separator/>
      </w:r>
    </w:p>
  </w:footnote>
  <w:footnote w:type="continuationSeparator" w:id="0">
    <w:p w14:paraId="5487D0EF" w14:textId="77777777" w:rsidR="0043180F" w:rsidRDefault="0043180F" w:rsidP="004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4288" w14:textId="77777777" w:rsidR="00005099" w:rsidRDefault="00005099" w:rsidP="00005099">
    <w:pPr>
      <w:pStyle w:val="NormalWeb"/>
      <w:ind w:firstLine="720"/>
      <w:jc w:val="center"/>
      <w:rPr>
        <w:rFonts w:ascii="Arial,Bold" w:hAnsi="Arial,Bold"/>
        <w:sz w:val="32"/>
        <w:szCs w:val="32"/>
      </w:rPr>
    </w:pPr>
    <w:r w:rsidRPr="00945096">
      <w:rPr>
        <w:noProof/>
        <w:sz w:val="18"/>
        <w:szCs w:val="18"/>
      </w:rPr>
      <w:drawing>
        <wp:inline distT="0" distB="0" distL="0" distR="0" wp14:anchorId="31FC0C5B" wp14:editId="2D72BDC6">
          <wp:extent cx="906449" cy="906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29AD" w14:textId="77777777" w:rsidR="007A6426" w:rsidRDefault="00460776" w:rsidP="007A6426">
    <w:pPr>
      <w:pStyle w:val="NormalWeb"/>
      <w:ind w:firstLine="720"/>
      <w:jc w:val="center"/>
      <w:rPr>
        <w:rFonts w:ascii="Arial,Bold" w:hAnsi="Arial,Bold"/>
        <w:sz w:val="32"/>
        <w:szCs w:val="32"/>
      </w:rPr>
    </w:pPr>
    <w:r w:rsidRPr="00945096">
      <w:rPr>
        <w:noProof/>
        <w:sz w:val="18"/>
        <w:szCs w:val="18"/>
      </w:rPr>
      <w:drawing>
        <wp:inline distT="0" distB="0" distL="0" distR="0" wp14:anchorId="2CF1976D" wp14:editId="4B4B0C3C">
          <wp:extent cx="906449" cy="90644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F09FF" w14:textId="37391693" w:rsidR="00FA4738" w:rsidRDefault="00B309E2" w:rsidP="00005099">
    <w:pPr>
      <w:shd w:val="clear" w:color="auto" w:fill="FFFFFF"/>
      <w:spacing w:before="100" w:beforeAutospacing="1" w:after="100" w:afterAutospacing="1"/>
      <w:jc w:val="center"/>
      <w:rPr>
        <w:rFonts w:ascii="Arial" w:eastAsia="Times New Roman" w:hAnsi="Arial" w:cs="Arial"/>
        <w:b/>
        <w:bCs/>
        <w:sz w:val="28"/>
        <w:szCs w:val="28"/>
        <w:lang w:eastAsia="en-GB"/>
      </w:rPr>
    </w:pPr>
    <w:r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Administration </w:t>
    </w:r>
    <w:proofErr w:type="gramStart"/>
    <w:r w:rsidR="00CB203D">
      <w:rPr>
        <w:rFonts w:ascii="Arial" w:eastAsia="Times New Roman" w:hAnsi="Arial" w:cs="Arial"/>
        <w:b/>
        <w:bCs/>
        <w:sz w:val="28"/>
        <w:szCs w:val="28"/>
        <w:lang w:eastAsia="en-GB"/>
      </w:rPr>
      <w:t>Of</w:t>
    </w:r>
    <w:proofErr w:type="gramEnd"/>
    <w:r w:rsidR="00CB203D"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 Medication </w:t>
    </w:r>
    <w:r w:rsidR="00FA4738" w:rsidRPr="00FA4738">
      <w:rPr>
        <w:rFonts w:ascii="Arial" w:eastAsia="Times New Roman" w:hAnsi="Arial" w:cs="Arial"/>
        <w:b/>
        <w:bCs/>
        <w:sz w:val="28"/>
        <w:szCs w:val="28"/>
        <w:lang w:eastAsia="en-GB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32852F9"/>
    <w:multiLevelType w:val="hybridMultilevel"/>
    <w:tmpl w:val="0CC2CC6C"/>
    <w:lvl w:ilvl="0" w:tplc="ECF8A39C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4A2C6A"/>
    <w:multiLevelType w:val="hybridMultilevel"/>
    <w:tmpl w:val="4DD8E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EC656B"/>
    <w:multiLevelType w:val="multilevel"/>
    <w:tmpl w:val="07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0B52DEF"/>
    <w:multiLevelType w:val="multilevel"/>
    <w:tmpl w:val="EA6E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56C09B9"/>
    <w:multiLevelType w:val="multilevel"/>
    <w:tmpl w:val="633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7327EEF"/>
    <w:multiLevelType w:val="multilevel"/>
    <w:tmpl w:val="D7F0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0A7F65"/>
    <w:multiLevelType w:val="multilevel"/>
    <w:tmpl w:val="50FA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E16947"/>
    <w:multiLevelType w:val="multilevel"/>
    <w:tmpl w:val="22B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771A2D"/>
    <w:multiLevelType w:val="hybridMultilevel"/>
    <w:tmpl w:val="AA6C66CE"/>
    <w:lvl w:ilvl="0" w:tplc="AB1CF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C808D3"/>
    <w:multiLevelType w:val="multilevel"/>
    <w:tmpl w:val="6FD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01755D"/>
    <w:multiLevelType w:val="hybridMultilevel"/>
    <w:tmpl w:val="A6CEBA9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49D1"/>
    <w:multiLevelType w:val="hybridMultilevel"/>
    <w:tmpl w:val="4C34FD8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E803E">
      <w:start w:val="1"/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A5DEF"/>
    <w:multiLevelType w:val="multilevel"/>
    <w:tmpl w:val="AC3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A77116"/>
    <w:multiLevelType w:val="multilevel"/>
    <w:tmpl w:val="353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92196"/>
    <w:multiLevelType w:val="multilevel"/>
    <w:tmpl w:val="710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429E8"/>
    <w:multiLevelType w:val="hybridMultilevel"/>
    <w:tmpl w:val="ADBECA7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53F37"/>
    <w:multiLevelType w:val="hybridMultilevel"/>
    <w:tmpl w:val="DC24CFB6"/>
    <w:lvl w:ilvl="0" w:tplc="ECF8A39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87372"/>
    <w:multiLevelType w:val="hybridMultilevel"/>
    <w:tmpl w:val="35CE85A2"/>
    <w:lvl w:ilvl="0" w:tplc="AB1C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E2A74"/>
    <w:multiLevelType w:val="multilevel"/>
    <w:tmpl w:val="AA4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6"/>
  </w:num>
  <w:num w:numId="8">
    <w:abstractNumId w:val="27"/>
  </w:num>
  <w:num w:numId="9">
    <w:abstractNumId w:val="21"/>
  </w:num>
  <w:num w:numId="10">
    <w:abstractNumId w:val="28"/>
  </w:num>
  <w:num w:numId="11">
    <w:abstractNumId w:val="2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31"/>
  </w:num>
  <w:num w:numId="22">
    <w:abstractNumId w:val="22"/>
  </w:num>
  <w:num w:numId="23">
    <w:abstractNumId w:val="19"/>
  </w:num>
  <w:num w:numId="24">
    <w:abstractNumId w:val="23"/>
  </w:num>
  <w:num w:numId="25">
    <w:abstractNumId w:val="32"/>
  </w:num>
  <w:num w:numId="26">
    <w:abstractNumId w:val="17"/>
  </w:num>
  <w:num w:numId="27">
    <w:abstractNumId w:val="18"/>
  </w:num>
  <w:num w:numId="28">
    <w:abstractNumId w:val="20"/>
  </w:num>
  <w:num w:numId="29">
    <w:abstractNumId w:val="25"/>
  </w:num>
  <w:num w:numId="30">
    <w:abstractNumId w:val="14"/>
  </w:num>
  <w:num w:numId="31">
    <w:abstractNumId w:val="15"/>
  </w:num>
  <w:num w:numId="32">
    <w:abstractNumId w:val="24"/>
  </w:num>
  <w:num w:numId="3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6"/>
    <w:rsid w:val="00005099"/>
    <w:rsid w:val="00030084"/>
    <w:rsid w:val="00074345"/>
    <w:rsid w:val="000E16CB"/>
    <w:rsid w:val="001A33B4"/>
    <w:rsid w:val="001B3285"/>
    <w:rsid w:val="002661D2"/>
    <w:rsid w:val="002A2A5A"/>
    <w:rsid w:val="002D08F4"/>
    <w:rsid w:val="003202B2"/>
    <w:rsid w:val="00330F0E"/>
    <w:rsid w:val="00345232"/>
    <w:rsid w:val="003B11A7"/>
    <w:rsid w:val="003C56FA"/>
    <w:rsid w:val="004036F5"/>
    <w:rsid w:val="0043180F"/>
    <w:rsid w:val="004514AA"/>
    <w:rsid w:val="00455021"/>
    <w:rsid w:val="00460776"/>
    <w:rsid w:val="00491804"/>
    <w:rsid w:val="004938AD"/>
    <w:rsid w:val="004E2865"/>
    <w:rsid w:val="004E4CF4"/>
    <w:rsid w:val="00515402"/>
    <w:rsid w:val="0052081E"/>
    <w:rsid w:val="00526319"/>
    <w:rsid w:val="00571453"/>
    <w:rsid w:val="005A1C20"/>
    <w:rsid w:val="006301CF"/>
    <w:rsid w:val="006630B3"/>
    <w:rsid w:val="0068559C"/>
    <w:rsid w:val="006E6512"/>
    <w:rsid w:val="006E7ED4"/>
    <w:rsid w:val="006F0145"/>
    <w:rsid w:val="007044CC"/>
    <w:rsid w:val="00727D9F"/>
    <w:rsid w:val="00734BB4"/>
    <w:rsid w:val="00741114"/>
    <w:rsid w:val="007A6426"/>
    <w:rsid w:val="007F7EAF"/>
    <w:rsid w:val="00816A83"/>
    <w:rsid w:val="008473A3"/>
    <w:rsid w:val="008518FC"/>
    <w:rsid w:val="008B0265"/>
    <w:rsid w:val="00913626"/>
    <w:rsid w:val="00945096"/>
    <w:rsid w:val="00951AB2"/>
    <w:rsid w:val="00971EE3"/>
    <w:rsid w:val="00A11E14"/>
    <w:rsid w:val="00A459A8"/>
    <w:rsid w:val="00A73725"/>
    <w:rsid w:val="00AF3C98"/>
    <w:rsid w:val="00AF5EAF"/>
    <w:rsid w:val="00B00D53"/>
    <w:rsid w:val="00B309E2"/>
    <w:rsid w:val="00B52DF6"/>
    <w:rsid w:val="00B74511"/>
    <w:rsid w:val="00C17E71"/>
    <w:rsid w:val="00C3690B"/>
    <w:rsid w:val="00C95D59"/>
    <w:rsid w:val="00CB203D"/>
    <w:rsid w:val="00D467BF"/>
    <w:rsid w:val="00E12BAC"/>
    <w:rsid w:val="00E42968"/>
    <w:rsid w:val="00E83427"/>
    <w:rsid w:val="00E91EEA"/>
    <w:rsid w:val="00EA6DA9"/>
    <w:rsid w:val="00EF2390"/>
    <w:rsid w:val="00F02AB3"/>
    <w:rsid w:val="00F07550"/>
    <w:rsid w:val="00F40058"/>
    <w:rsid w:val="00F7662B"/>
    <w:rsid w:val="00F84D36"/>
    <w:rsid w:val="00F863AC"/>
    <w:rsid w:val="00F867E9"/>
    <w:rsid w:val="00FA235C"/>
    <w:rsid w:val="00FA4738"/>
    <w:rsid w:val="00FB238A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699C"/>
  <w15:chartTrackingRefBased/>
  <w15:docId w15:val="{EF2CF3D6-E51C-AA41-8ACC-529196D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2AB3"/>
    <w:pPr>
      <w:keepNext/>
      <w:jc w:val="right"/>
      <w:outlineLvl w:val="0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60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07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76"/>
    <w:rPr>
      <w:rFonts w:eastAsiaTheme="minorEastAsia"/>
    </w:rPr>
  </w:style>
  <w:style w:type="paragraph" w:styleId="NoSpacing">
    <w:name w:val="No Spacing"/>
    <w:uiPriority w:val="1"/>
    <w:qFormat/>
    <w:rsid w:val="00460776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0776"/>
  </w:style>
  <w:style w:type="paragraph" w:styleId="ListParagraph">
    <w:name w:val="List Paragraph"/>
    <w:basedOn w:val="Normal"/>
    <w:uiPriority w:val="34"/>
    <w:qFormat/>
    <w:rsid w:val="00460776"/>
    <w:pPr>
      <w:ind w:left="720"/>
      <w:contextualSpacing/>
    </w:pPr>
  </w:style>
  <w:style w:type="table" w:styleId="TableGrid">
    <w:name w:val="Table Grid"/>
    <w:basedOn w:val="TableNormal"/>
    <w:uiPriority w:val="39"/>
    <w:rsid w:val="0046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AB3"/>
    <w:rPr>
      <w:rFonts w:ascii="Arial" w:eastAsia="Times New Roman" w:hAnsi="Arial" w:cs="Times New Roman"/>
      <w:b/>
      <w:color w:val="8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96"/>
    <w:rPr>
      <w:rFonts w:ascii="Times New Roman" w:eastAsiaTheme="minorEastAsia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05099"/>
    <w:rPr>
      <w:b/>
      <w:bCs/>
    </w:rPr>
  </w:style>
  <w:style w:type="character" w:customStyle="1" w:styleId="apple-converted-space">
    <w:name w:val="apple-converted-space"/>
    <w:basedOn w:val="DefaultParagraphFont"/>
    <w:rsid w:val="00005099"/>
  </w:style>
  <w:style w:type="character" w:styleId="FollowedHyperlink">
    <w:name w:val="FollowedHyperlink"/>
    <w:basedOn w:val="DefaultParagraphFont"/>
    <w:uiPriority w:val="99"/>
    <w:semiHidden/>
    <w:unhideWhenUsed/>
    <w:rsid w:val="003C5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2</cp:revision>
  <cp:lastPrinted>2021-10-03T11:49:00Z</cp:lastPrinted>
  <dcterms:created xsi:type="dcterms:W3CDTF">2021-10-03T12:32:00Z</dcterms:created>
  <dcterms:modified xsi:type="dcterms:W3CDTF">2021-10-03T12:32:00Z</dcterms:modified>
</cp:coreProperties>
</file>