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779D2" w14:textId="77777777" w:rsidR="00945096" w:rsidRPr="00A144D9" w:rsidRDefault="00945096" w:rsidP="00945096">
      <w:pPr>
        <w:autoSpaceDE w:val="0"/>
        <w:autoSpaceDN w:val="0"/>
        <w:adjustRightInd w:val="0"/>
        <w:spacing w:after="240"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We are aware that children may have allergies which may cause allergic reactions. We will follow this policy to ensure allergic reactions are prevented and staff are fully aware of how to support a child who may be having an allergic reaction. </w:t>
      </w:r>
    </w:p>
    <w:p w14:paraId="4D192D81" w14:textId="258E285D"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Information passed on through parents from the registration form regarding allergic reactions and allergies must be shared with all staff in the nursery.</w:t>
      </w:r>
      <w:r w:rsidRPr="00A144D9">
        <w:rPr>
          <w:rFonts w:ascii="MS Gothic" w:eastAsia="MS Gothic" w:hAnsi="MS Gothic" w:cs="MS Gothic" w:hint="eastAsia"/>
          <w:color w:val="000000"/>
          <w:sz w:val="22"/>
          <w:szCs w:val="22"/>
        </w:rPr>
        <w:t> </w:t>
      </w:r>
    </w:p>
    <w:p w14:paraId="59F37AE3" w14:textId="29CF74ED"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The nursery manager must carry out a full </w:t>
      </w:r>
      <w:r w:rsidRPr="00E72FCB">
        <w:rPr>
          <w:rFonts w:ascii="Arial" w:eastAsiaTheme="minorHAnsi" w:hAnsi="Arial" w:cs="Arial"/>
          <w:b/>
          <w:bCs/>
          <w:color w:val="000000"/>
          <w:sz w:val="22"/>
          <w:szCs w:val="22"/>
        </w:rPr>
        <w:t>Allergy Risk Assessment Procedure</w:t>
      </w:r>
      <w:r w:rsidRPr="00A144D9">
        <w:rPr>
          <w:rFonts w:ascii="Arial" w:eastAsiaTheme="minorHAnsi" w:hAnsi="Arial" w:cs="Arial"/>
          <w:color w:val="000000"/>
          <w:sz w:val="22"/>
          <w:szCs w:val="22"/>
        </w:rPr>
        <w:t xml:space="preserve"> with the parent prior to the child starting the nursery. The information must then be shared with all staff.</w:t>
      </w:r>
      <w:r w:rsidRPr="00A144D9">
        <w:rPr>
          <w:rFonts w:ascii="MS Gothic" w:eastAsia="MS Gothic" w:hAnsi="MS Gothic" w:cs="MS Gothic" w:hint="eastAsia"/>
          <w:color w:val="000000"/>
          <w:sz w:val="22"/>
          <w:szCs w:val="22"/>
        </w:rPr>
        <w:t> </w:t>
      </w:r>
    </w:p>
    <w:p w14:paraId="6CBE4C2D" w14:textId="16C5725B"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If a child has an allergic reaction to food, a bee sting, plant etc, a First Aid trained member of staff will administer the appropriate treatment and parents must be informed. </w:t>
      </w:r>
      <w:r w:rsidRPr="00A144D9">
        <w:rPr>
          <w:rFonts w:ascii="MS Gothic" w:eastAsia="MS Gothic" w:hAnsi="MS Gothic" w:cs="MS Gothic" w:hint="eastAsia"/>
          <w:color w:val="000000"/>
          <w:sz w:val="22"/>
          <w:szCs w:val="22"/>
        </w:rPr>
        <w:t> </w:t>
      </w:r>
    </w:p>
    <w:p w14:paraId="5B7D41E6" w14:textId="10AFB90E"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If this treatment requires specialist treatment, </w:t>
      </w:r>
      <w:proofErr w:type="gramStart"/>
      <w:r w:rsidRPr="00A144D9">
        <w:rPr>
          <w:rFonts w:ascii="Arial" w:eastAsiaTheme="minorHAnsi" w:hAnsi="Arial" w:cs="Arial"/>
          <w:color w:val="000000"/>
          <w:sz w:val="22"/>
          <w:szCs w:val="22"/>
        </w:rPr>
        <w:t>e.g.</w:t>
      </w:r>
      <w:proofErr w:type="gramEnd"/>
      <w:r w:rsidRPr="00A144D9">
        <w:rPr>
          <w:rFonts w:ascii="Arial" w:eastAsiaTheme="minorHAnsi" w:hAnsi="Arial" w:cs="Arial"/>
          <w:color w:val="000000"/>
          <w:sz w:val="22"/>
          <w:szCs w:val="22"/>
        </w:rPr>
        <w:t xml:space="preserve"> an </w:t>
      </w:r>
      <w:proofErr w:type="spellStart"/>
      <w:r w:rsidRPr="00A144D9">
        <w:rPr>
          <w:rFonts w:ascii="Arial" w:eastAsiaTheme="minorHAnsi" w:hAnsi="Arial" w:cs="Arial"/>
          <w:color w:val="000000"/>
          <w:sz w:val="22"/>
          <w:szCs w:val="22"/>
        </w:rPr>
        <w:t>Epipen</w:t>
      </w:r>
      <w:proofErr w:type="spellEnd"/>
      <w:r w:rsidRPr="00A144D9">
        <w:rPr>
          <w:rFonts w:ascii="Arial" w:eastAsiaTheme="minorHAnsi" w:hAnsi="Arial" w:cs="Arial"/>
          <w:color w:val="000000"/>
          <w:sz w:val="22"/>
          <w:szCs w:val="22"/>
        </w:rPr>
        <w:t xml:space="preserve">, then at least two members of staff will receive </w:t>
      </w:r>
      <w:r w:rsidRPr="00E72FCB">
        <w:rPr>
          <w:rFonts w:ascii="Arial" w:eastAsiaTheme="minorHAnsi" w:hAnsi="Arial" w:cs="Arial"/>
          <w:b/>
          <w:bCs/>
          <w:color w:val="000000"/>
          <w:sz w:val="22"/>
          <w:szCs w:val="22"/>
        </w:rPr>
        <w:t>specific medical training</w:t>
      </w:r>
      <w:r w:rsidRPr="00A144D9">
        <w:rPr>
          <w:rFonts w:ascii="Arial" w:eastAsiaTheme="minorHAnsi" w:hAnsi="Arial" w:cs="Arial"/>
          <w:color w:val="000000"/>
          <w:sz w:val="22"/>
          <w:szCs w:val="22"/>
        </w:rPr>
        <w:t xml:space="preserve"> to be able to administer the treatment to each individual child.</w:t>
      </w:r>
      <w:r w:rsidRPr="00A144D9">
        <w:rPr>
          <w:rFonts w:ascii="MS Gothic" w:eastAsia="MS Gothic" w:hAnsi="MS Gothic" w:cs="MS Gothic" w:hint="eastAsia"/>
          <w:color w:val="000000"/>
          <w:sz w:val="22"/>
          <w:szCs w:val="22"/>
        </w:rPr>
        <w:t> </w:t>
      </w:r>
    </w:p>
    <w:p w14:paraId="6F55EF97" w14:textId="405B1B1D"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In the event of an allergic reaction, every effort should be made to contact a family member as soon as possible. </w:t>
      </w:r>
      <w:r w:rsidRPr="00A144D9">
        <w:rPr>
          <w:rFonts w:ascii="MS Gothic" w:eastAsia="MS Gothic" w:hAnsi="MS Gothic" w:cs="MS Gothic" w:hint="eastAsia"/>
          <w:color w:val="000000"/>
          <w:sz w:val="22"/>
          <w:szCs w:val="22"/>
        </w:rPr>
        <w:t> </w:t>
      </w:r>
    </w:p>
    <w:p w14:paraId="4ED5684B" w14:textId="022BF6E3"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If the allergic reaction is severe a member of staff will summon an ambulance immediately. DO NOT attempt to transport the sick/injured child in your own vehicle. </w:t>
      </w:r>
      <w:r w:rsidRPr="00A144D9">
        <w:rPr>
          <w:rFonts w:ascii="MS Gothic" w:eastAsia="MS Gothic" w:hAnsi="MS Gothic" w:cs="MS Gothic" w:hint="eastAsia"/>
          <w:color w:val="000000"/>
          <w:sz w:val="22"/>
          <w:szCs w:val="22"/>
        </w:rPr>
        <w:t> </w:t>
      </w:r>
    </w:p>
    <w:p w14:paraId="6C0EE993" w14:textId="0449634A"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Whilst waiting for the ambulance, contact the emergency contact and arrange to meet them at the hospital</w:t>
      </w:r>
      <w:r w:rsidR="00EF2390" w:rsidRPr="00A144D9">
        <w:rPr>
          <w:rFonts w:ascii="Arial" w:eastAsiaTheme="minorHAnsi" w:hAnsi="Arial" w:cs="Arial"/>
          <w:color w:val="000000"/>
          <w:sz w:val="22"/>
          <w:szCs w:val="22"/>
        </w:rPr>
        <w:t>.</w:t>
      </w:r>
      <w:r w:rsidRPr="00A144D9">
        <w:rPr>
          <w:rFonts w:ascii="Arial" w:eastAsiaTheme="minorHAnsi" w:hAnsi="Arial" w:cs="Arial"/>
          <w:color w:val="000000"/>
          <w:sz w:val="22"/>
          <w:szCs w:val="22"/>
        </w:rPr>
        <w:t xml:space="preserve"> </w:t>
      </w:r>
      <w:r w:rsidRPr="00A144D9">
        <w:rPr>
          <w:rFonts w:ascii="MS Gothic" w:eastAsia="MS Gothic" w:hAnsi="MS Gothic" w:cs="MS Gothic" w:hint="eastAsia"/>
          <w:color w:val="000000"/>
          <w:sz w:val="22"/>
          <w:szCs w:val="22"/>
        </w:rPr>
        <w:t> </w:t>
      </w:r>
    </w:p>
    <w:p w14:paraId="13238E90" w14:textId="710589DB"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A senior member of staff must accompany the child and collect together registration forms, relevant medication sheets, medication and child’s comforter</w:t>
      </w:r>
      <w:r w:rsidR="00EF2390" w:rsidRPr="00A144D9">
        <w:rPr>
          <w:rFonts w:ascii="Arial" w:eastAsiaTheme="minorHAnsi" w:hAnsi="Arial" w:cs="Arial"/>
          <w:color w:val="000000"/>
          <w:sz w:val="22"/>
          <w:szCs w:val="22"/>
        </w:rPr>
        <w:t>.</w:t>
      </w:r>
      <w:r w:rsidRPr="00A144D9">
        <w:rPr>
          <w:rFonts w:ascii="Arial" w:eastAsiaTheme="minorHAnsi" w:hAnsi="Arial" w:cs="Arial"/>
          <w:color w:val="000000"/>
          <w:sz w:val="22"/>
          <w:szCs w:val="22"/>
        </w:rPr>
        <w:t xml:space="preserve"> </w:t>
      </w:r>
    </w:p>
    <w:p w14:paraId="5D1D40D9" w14:textId="77777777" w:rsidR="00EF2390" w:rsidRPr="00A144D9" w:rsidRDefault="00945096" w:rsidP="00945096">
      <w:pPr>
        <w:tabs>
          <w:tab w:val="left" w:pos="220"/>
          <w:tab w:val="left" w:pos="720"/>
        </w:tabs>
        <w:autoSpaceDE w:val="0"/>
        <w:autoSpaceDN w:val="0"/>
        <w:adjustRightInd w:val="0"/>
        <w:spacing w:after="293" w:line="340" w:lineRule="atLeast"/>
        <w:jc w:val="both"/>
        <w:rPr>
          <w:rFonts w:ascii="Arial" w:eastAsia="MS Gothic" w:hAnsi="Arial" w:cs="Arial"/>
          <w:color w:val="000000"/>
          <w:sz w:val="22"/>
          <w:szCs w:val="22"/>
        </w:rPr>
      </w:pPr>
      <w:r w:rsidRPr="00A144D9">
        <w:rPr>
          <w:rFonts w:ascii="Arial" w:eastAsiaTheme="minorHAnsi" w:hAnsi="Arial" w:cs="Arial"/>
          <w:color w:val="000000"/>
          <w:sz w:val="22"/>
          <w:szCs w:val="22"/>
        </w:rPr>
        <w:t xml:space="preserve">Staff must remain calm at all times; children who witness an allergic reaction may well be affected by it and may need lots of cuddles and reassurance. </w:t>
      </w:r>
      <w:r w:rsidRPr="00A144D9">
        <w:rPr>
          <w:rFonts w:ascii="MS Gothic" w:eastAsia="MS Gothic" w:hAnsi="MS Gothic" w:cs="MS Gothic" w:hint="eastAsia"/>
          <w:color w:val="000000"/>
          <w:sz w:val="22"/>
          <w:szCs w:val="22"/>
        </w:rPr>
        <w:t> </w:t>
      </w:r>
    </w:p>
    <w:p w14:paraId="2EA1320F" w14:textId="77777777" w:rsidR="00EF2390"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b/>
          <w:bCs/>
          <w:color w:val="000000"/>
          <w:sz w:val="22"/>
          <w:szCs w:val="22"/>
        </w:rPr>
        <w:t xml:space="preserve">OUR DAILY PROCEDURE </w:t>
      </w:r>
      <w:r w:rsidRPr="00A144D9">
        <w:rPr>
          <w:rFonts w:ascii="MS Gothic" w:eastAsia="MS Gothic" w:hAnsi="MS Gothic" w:cs="MS Gothic" w:hint="eastAsia"/>
          <w:color w:val="000000"/>
          <w:sz w:val="22"/>
          <w:szCs w:val="22"/>
        </w:rPr>
        <w:t> </w:t>
      </w:r>
      <w:r w:rsidRPr="00A144D9">
        <w:rPr>
          <w:rFonts w:ascii="Arial" w:eastAsiaTheme="minorHAnsi" w:hAnsi="Arial" w:cs="Arial"/>
          <w:color w:val="000000"/>
          <w:sz w:val="22"/>
          <w:szCs w:val="22"/>
        </w:rPr>
        <w:t xml:space="preserve">It is the responsibility of ALL people involved in the service of food to ensure that the correct food is given to the correct child. If there is any uncertainty, the </w:t>
      </w:r>
      <w:r w:rsidRPr="00A144D9">
        <w:rPr>
          <w:rFonts w:ascii="Arial" w:eastAsiaTheme="minorHAnsi" w:hAnsi="Arial" w:cs="Arial"/>
          <w:color w:val="000000"/>
          <w:sz w:val="22"/>
          <w:szCs w:val="22"/>
        </w:rPr>
        <w:lastRenderedPageBreak/>
        <w:t xml:space="preserve">most senior member of staff on site should be consulted before food is given to any child with an allergy. </w:t>
      </w:r>
    </w:p>
    <w:p w14:paraId="16128A1B" w14:textId="77777777" w:rsidR="00EF2390"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MS Gothic" w:eastAsia="MS Gothic" w:hAnsi="MS Gothic" w:cs="MS Gothic" w:hint="eastAsia"/>
          <w:color w:val="000000"/>
          <w:sz w:val="22"/>
          <w:szCs w:val="22"/>
        </w:rPr>
        <w:t> </w:t>
      </w:r>
      <w:r w:rsidRPr="00A144D9">
        <w:rPr>
          <w:rFonts w:ascii="Arial" w:eastAsiaTheme="minorHAnsi" w:hAnsi="Arial" w:cs="Arial"/>
          <w:color w:val="000000"/>
          <w:sz w:val="22"/>
          <w:szCs w:val="22"/>
        </w:rPr>
        <w:t xml:space="preserve">The aim of the daily procedure is to: </w:t>
      </w:r>
    </w:p>
    <w:p w14:paraId="68E02934" w14:textId="22122091" w:rsidR="00EF2390" w:rsidRPr="00A144D9" w:rsidRDefault="00945096" w:rsidP="00EF2390">
      <w:pPr>
        <w:pStyle w:val="ListParagraph"/>
        <w:numPr>
          <w:ilvl w:val="0"/>
          <w:numId w:val="22"/>
        </w:num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Identify the children with allergies </w:t>
      </w:r>
    </w:p>
    <w:p w14:paraId="5620DBFD" w14:textId="6A24EA92" w:rsidR="00945096" w:rsidRPr="00A144D9" w:rsidRDefault="00945096" w:rsidP="00EF2390">
      <w:pPr>
        <w:pStyle w:val="ListParagraph"/>
        <w:numPr>
          <w:ilvl w:val="0"/>
          <w:numId w:val="22"/>
        </w:num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Identify the food they require </w:t>
      </w:r>
      <w:r w:rsidRPr="00A144D9">
        <w:rPr>
          <w:rFonts w:ascii="MS Gothic" w:eastAsia="MS Gothic" w:hAnsi="MS Gothic" w:cs="MS Gothic" w:hint="eastAsia"/>
          <w:color w:val="000000"/>
          <w:sz w:val="22"/>
          <w:szCs w:val="22"/>
        </w:rPr>
        <w:t> </w:t>
      </w:r>
    </w:p>
    <w:p w14:paraId="4E7CE519" w14:textId="17869BC2" w:rsidR="00945096" w:rsidRPr="00A144D9" w:rsidRDefault="00945096" w:rsidP="00EF2390">
      <w:pPr>
        <w:pStyle w:val="ListParagraph"/>
        <w:numPr>
          <w:ilvl w:val="0"/>
          <w:numId w:val="22"/>
        </w:numPr>
        <w:autoSpaceDE w:val="0"/>
        <w:autoSpaceDN w:val="0"/>
        <w:adjustRightInd w:val="0"/>
        <w:spacing w:after="240" w:line="36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Ensure a named person is responsible for ensuring the children don't come into contact with known allergens. </w:t>
      </w:r>
    </w:p>
    <w:p w14:paraId="286DDBAE" w14:textId="77777777" w:rsidR="00945096" w:rsidRPr="00A144D9" w:rsidRDefault="00945096" w:rsidP="00945096">
      <w:pPr>
        <w:autoSpaceDE w:val="0"/>
        <w:autoSpaceDN w:val="0"/>
        <w:adjustRightInd w:val="0"/>
        <w:spacing w:after="240" w:line="340" w:lineRule="atLeast"/>
        <w:jc w:val="both"/>
        <w:rPr>
          <w:rFonts w:ascii="Arial" w:eastAsiaTheme="minorHAnsi" w:hAnsi="Arial" w:cs="Arial"/>
          <w:color w:val="000000"/>
          <w:sz w:val="22"/>
          <w:szCs w:val="22"/>
        </w:rPr>
      </w:pPr>
      <w:r w:rsidRPr="00A144D9">
        <w:rPr>
          <w:rFonts w:ascii="Arial" w:eastAsiaTheme="minorHAnsi" w:hAnsi="Arial" w:cs="Arial"/>
          <w:b/>
          <w:bCs/>
          <w:color w:val="000000"/>
          <w:sz w:val="22"/>
          <w:szCs w:val="22"/>
        </w:rPr>
        <w:t xml:space="preserve">This is achieved by </w:t>
      </w:r>
    </w:p>
    <w:p w14:paraId="199175C2" w14:textId="77777777"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Children's allergic reactions are detailed by the parents in a special form at the point of registration (or as soon as the nursery is informed). Any changes to allergy information MUST be put in writing by the parent, signed and handed directly to the manager. Emails are acceptable. </w:t>
      </w:r>
      <w:r w:rsidRPr="00A144D9">
        <w:rPr>
          <w:rFonts w:ascii="MS Gothic" w:eastAsia="MS Gothic" w:hAnsi="MS Gothic" w:cs="MS Gothic" w:hint="eastAsia"/>
          <w:color w:val="000000"/>
          <w:sz w:val="22"/>
          <w:szCs w:val="22"/>
        </w:rPr>
        <w:t> </w:t>
      </w:r>
    </w:p>
    <w:p w14:paraId="7C5F5B41" w14:textId="77777777"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Children with allergies are identified at the start of the day during opening checks and the daily risk assessment. </w:t>
      </w:r>
      <w:r w:rsidRPr="00A144D9">
        <w:rPr>
          <w:rFonts w:ascii="MS Gothic" w:eastAsia="MS Gothic" w:hAnsi="MS Gothic" w:cs="MS Gothic" w:hint="eastAsia"/>
          <w:color w:val="000000"/>
          <w:sz w:val="22"/>
          <w:szCs w:val="22"/>
        </w:rPr>
        <w:t> </w:t>
      </w:r>
    </w:p>
    <w:p w14:paraId="449B7EE6" w14:textId="77777777"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Identify the child with an allergy by using </w:t>
      </w:r>
      <w:r w:rsidRPr="00A144D9">
        <w:rPr>
          <w:rFonts w:ascii="Arial" w:eastAsiaTheme="minorHAnsi" w:hAnsi="Arial" w:cs="Arial"/>
          <w:color w:val="FF0000"/>
          <w:sz w:val="22"/>
          <w:szCs w:val="22"/>
        </w:rPr>
        <w:t>red plates, bowls, cups and trays</w:t>
      </w:r>
      <w:r w:rsidRPr="00A144D9">
        <w:rPr>
          <w:rFonts w:ascii="Arial" w:eastAsiaTheme="minorHAnsi" w:hAnsi="Arial" w:cs="Arial"/>
          <w:color w:val="000000"/>
          <w:sz w:val="22"/>
          <w:szCs w:val="22"/>
        </w:rPr>
        <w:t xml:space="preserve">. We identify these with laminated labels clearly stating the child’s name and allergy information which is placed on the tray in the kitchen by the chef. </w:t>
      </w:r>
      <w:r w:rsidRPr="00A144D9">
        <w:rPr>
          <w:rFonts w:ascii="MS Gothic" w:eastAsia="MS Gothic" w:hAnsi="MS Gothic" w:cs="MS Gothic" w:hint="eastAsia"/>
          <w:color w:val="000000"/>
          <w:sz w:val="22"/>
          <w:szCs w:val="22"/>
        </w:rPr>
        <w:t> </w:t>
      </w:r>
    </w:p>
    <w:p w14:paraId="1C600543" w14:textId="77777777"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We offer further portions from a bowl on each individual tray. </w:t>
      </w:r>
      <w:r w:rsidRPr="00A144D9">
        <w:rPr>
          <w:rFonts w:ascii="MS Gothic" w:eastAsia="MS Gothic" w:hAnsi="MS Gothic" w:cs="MS Gothic" w:hint="eastAsia"/>
          <w:color w:val="000000"/>
          <w:sz w:val="22"/>
          <w:szCs w:val="22"/>
        </w:rPr>
        <w:t> </w:t>
      </w:r>
    </w:p>
    <w:p w14:paraId="2AB6AEA9" w14:textId="77777777"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A named member of staff (identified by a senior member of staff on a daily basis) is </w:t>
      </w:r>
      <w:r w:rsidRPr="00A144D9">
        <w:rPr>
          <w:rFonts w:ascii="MS Gothic" w:eastAsia="MS Gothic" w:hAnsi="MS Gothic" w:cs="MS Gothic" w:hint="eastAsia"/>
          <w:color w:val="000000"/>
          <w:sz w:val="22"/>
          <w:szCs w:val="22"/>
        </w:rPr>
        <w:t> </w:t>
      </w:r>
      <w:r w:rsidRPr="00A144D9">
        <w:rPr>
          <w:rFonts w:ascii="Arial" w:eastAsiaTheme="minorHAnsi" w:hAnsi="Arial" w:cs="Arial"/>
          <w:color w:val="000000"/>
          <w:sz w:val="22"/>
          <w:szCs w:val="22"/>
        </w:rPr>
        <w:t xml:space="preserve">responsible for monitoring allergies alongside any person preparing food (cook, nursery </w:t>
      </w:r>
      <w:r w:rsidRPr="00A144D9">
        <w:rPr>
          <w:rFonts w:ascii="MS Gothic" w:eastAsia="MS Gothic" w:hAnsi="MS Gothic" w:cs="MS Gothic" w:hint="eastAsia"/>
          <w:color w:val="000000"/>
          <w:sz w:val="22"/>
          <w:szCs w:val="22"/>
        </w:rPr>
        <w:t> </w:t>
      </w:r>
      <w:r w:rsidRPr="00A144D9">
        <w:rPr>
          <w:rFonts w:ascii="Arial" w:eastAsiaTheme="minorHAnsi" w:hAnsi="Arial" w:cs="Arial"/>
          <w:color w:val="000000"/>
          <w:sz w:val="22"/>
          <w:szCs w:val="22"/>
        </w:rPr>
        <w:t xml:space="preserve">nurse etc). The named member of staff wears a </w:t>
      </w:r>
      <w:r w:rsidRPr="00A144D9">
        <w:rPr>
          <w:rFonts w:ascii="Arial" w:eastAsiaTheme="minorHAnsi" w:hAnsi="Arial" w:cs="Arial"/>
          <w:color w:val="FF0000"/>
          <w:sz w:val="22"/>
          <w:szCs w:val="22"/>
        </w:rPr>
        <w:t xml:space="preserve">red wristband </w:t>
      </w:r>
      <w:r w:rsidRPr="00A144D9">
        <w:rPr>
          <w:rFonts w:ascii="Arial" w:eastAsiaTheme="minorHAnsi" w:hAnsi="Arial" w:cs="Arial"/>
          <w:color w:val="000000"/>
          <w:sz w:val="22"/>
          <w:szCs w:val="22"/>
        </w:rPr>
        <w:t xml:space="preserve">to identify them. </w:t>
      </w:r>
      <w:r w:rsidRPr="00A144D9">
        <w:rPr>
          <w:rFonts w:ascii="MS Gothic" w:eastAsia="MS Gothic" w:hAnsi="MS Gothic" w:cs="MS Gothic" w:hint="eastAsia"/>
          <w:color w:val="000000"/>
          <w:sz w:val="22"/>
          <w:szCs w:val="22"/>
        </w:rPr>
        <w:t> </w:t>
      </w:r>
    </w:p>
    <w:p w14:paraId="3D5762A2" w14:textId="29447FDB"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The named member of staff has ultimate responsibility for ensuring the children receive the correct food. If the staff are absent (</w:t>
      </w:r>
      <w:proofErr w:type="spellStart"/>
      <w:proofErr w:type="gramStart"/>
      <w:r w:rsidRPr="00A144D9">
        <w:rPr>
          <w:rFonts w:ascii="Arial" w:eastAsiaTheme="minorHAnsi" w:hAnsi="Arial" w:cs="Arial"/>
          <w:color w:val="000000"/>
          <w:sz w:val="22"/>
          <w:szCs w:val="22"/>
        </w:rPr>
        <w:t>eg</w:t>
      </w:r>
      <w:proofErr w:type="spellEnd"/>
      <w:proofErr w:type="gramEnd"/>
      <w:r w:rsidRPr="00A144D9">
        <w:rPr>
          <w:rFonts w:ascii="Arial" w:eastAsiaTheme="minorHAnsi" w:hAnsi="Arial" w:cs="Arial"/>
          <w:color w:val="000000"/>
          <w:sz w:val="22"/>
          <w:szCs w:val="22"/>
        </w:rPr>
        <w:t xml:space="preserve"> on their lunch break), they pass the red wristband to another member of staff after liaising clearly with the Manager. </w:t>
      </w:r>
      <w:r w:rsidRPr="00A144D9">
        <w:rPr>
          <w:rFonts w:ascii="MS Gothic" w:eastAsia="MS Gothic" w:hAnsi="MS Gothic" w:cs="MS Gothic" w:hint="eastAsia"/>
          <w:color w:val="000000"/>
          <w:sz w:val="22"/>
          <w:szCs w:val="22"/>
        </w:rPr>
        <w:t> </w:t>
      </w:r>
    </w:p>
    <w:p w14:paraId="5C6FC780" w14:textId="77777777"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Children with allergies are monitored by the staff to ensure there is no exchange of food </w:t>
      </w:r>
      <w:r w:rsidRPr="00A144D9">
        <w:rPr>
          <w:rFonts w:ascii="MS Gothic" w:eastAsia="MS Gothic" w:hAnsi="MS Gothic" w:cs="MS Gothic" w:hint="eastAsia"/>
          <w:color w:val="000000"/>
          <w:sz w:val="22"/>
          <w:szCs w:val="22"/>
        </w:rPr>
        <w:t> </w:t>
      </w:r>
      <w:r w:rsidRPr="00A144D9">
        <w:rPr>
          <w:rFonts w:ascii="Arial" w:eastAsiaTheme="minorHAnsi" w:hAnsi="Arial" w:cs="Arial"/>
          <w:color w:val="000000"/>
          <w:sz w:val="22"/>
          <w:szCs w:val="22"/>
        </w:rPr>
        <w:t xml:space="preserve">between the children. </w:t>
      </w:r>
      <w:r w:rsidRPr="00A144D9">
        <w:rPr>
          <w:rFonts w:ascii="MS Gothic" w:eastAsia="MS Gothic" w:hAnsi="MS Gothic" w:cs="MS Gothic" w:hint="eastAsia"/>
          <w:color w:val="000000"/>
          <w:sz w:val="22"/>
          <w:szCs w:val="22"/>
        </w:rPr>
        <w:t> </w:t>
      </w:r>
    </w:p>
    <w:p w14:paraId="474573DC" w14:textId="2625B2CB"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lastRenderedPageBreak/>
        <w:t xml:space="preserve">The nursery cook is responsible for identifying a suitable food written on the menu for the children with allergies. </w:t>
      </w:r>
      <w:r w:rsidRPr="00A144D9">
        <w:rPr>
          <w:rFonts w:ascii="MS Gothic" w:eastAsia="MS Gothic" w:hAnsi="MS Gothic" w:cs="MS Gothic" w:hint="eastAsia"/>
          <w:color w:val="000000"/>
          <w:sz w:val="22"/>
          <w:szCs w:val="22"/>
        </w:rPr>
        <w:t> </w:t>
      </w:r>
    </w:p>
    <w:p w14:paraId="4E7A8A26" w14:textId="54BC5936"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Food is trayed up in the kitchen for the children with allergies – either on individual plates </w:t>
      </w:r>
      <w:r w:rsidRPr="00A144D9">
        <w:rPr>
          <w:rFonts w:ascii="MS Gothic" w:eastAsia="MS Gothic" w:hAnsi="MS Gothic" w:cs="MS Gothic" w:hint="eastAsia"/>
          <w:color w:val="000000"/>
          <w:sz w:val="22"/>
          <w:szCs w:val="22"/>
        </w:rPr>
        <w:t> </w:t>
      </w:r>
      <w:r w:rsidRPr="00A144D9">
        <w:rPr>
          <w:rFonts w:ascii="Arial" w:eastAsiaTheme="minorHAnsi" w:hAnsi="Arial" w:cs="Arial"/>
          <w:color w:val="000000"/>
          <w:sz w:val="22"/>
          <w:szCs w:val="22"/>
        </w:rPr>
        <w:t xml:space="preserve">or in serving dishes. Food for second servings or self-service will all be contained on each individual tray. </w:t>
      </w:r>
      <w:r w:rsidRPr="00A144D9">
        <w:rPr>
          <w:rFonts w:ascii="MS Gothic" w:eastAsia="MS Gothic" w:hAnsi="MS Gothic" w:cs="MS Gothic" w:hint="eastAsia"/>
          <w:color w:val="000000"/>
          <w:sz w:val="22"/>
          <w:szCs w:val="22"/>
        </w:rPr>
        <w:t> </w:t>
      </w:r>
    </w:p>
    <w:p w14:paraId="4E12BBBB" w14:textId="77777777"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0C180F">
        <w:rPr>
          <w:rFonts w:ascii="Arial" w:eastAsiaTheme="minorHAnsi" w:hAnsi="Arial" w:cs="Arial"/>
          <w:color w:val="FF0000"/>
          <w:sz w:val="22"/>
          <w:szCs w:val="22"/>
        </w:rPr>
        <w:t xml:space="preserve">Children with allergies are served before all other children at the table. </w:t>
      </w:r>
      <w:r w:rsidRPr="00A144D9">
        <w:rPr>
          <w:rFonts w:ascii="MS Gothic" w:eastAsia="MS Gothic" w:hAnsi="MS Gothic" w:cs="MS Gothic" w:hint="eastAsia"/>
          <w:color w:val="000000"/>
          <w:sz w:val="22"/>
          <w:szCs w:val="22"/>
        </w:rPr>
        <w:t> </w:t>
      </w:r>
    </w:p>
    <w:p w14:paraId="3FB8CC4D" w14:textId="77777777"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If there is more than one sitting, the above steps are followed each time. </w:t>
      </w:r>
      <w:r w:rsidRPr="00A144D9">
        <w:rPr>
          <w:rFonts w:ascii="MS Gothic" w:eastAsia="MS Gothic" w:hAnsi="MS Gothic" w:cs="MS Gothic" w:hint="eastAsia"/>
          <w:color w:val="000000"/>
          <w:sz w:val="22"/>
          <w:szCs w:val="22"/>
        </w:rPr>
        <w:t> </w:t>
      </w:r>
    </w:p>
    <w:p w14:paraId="2F8277DF" w14:textId="58B74542"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If food is served on a rolling basis (</w:t>
      </w:r>
      <w:proofErr w:type="gramStart"/>
      <w:r w:rsidRPr="00A144D9">
        <w:rPr>
          <w:rFonts w:ascii="Arial" w:eastAsiaTheme="minorHAnsi" w:hAnsi="Arial" w:cs="Arial"/>
          <w:color w:val="000000"/>
          <w:sz w:val="22"/>
          <w:szCs w:val="22"/>
        </w:rPr>
        <w:t>i.e.</w:t>
      </w:r>
      <w:proofErr w:type="gramEnd"/>
      <w:r w:rsidRPr="00A144D9">
        <w:rPr>
          <w:rFonts w:ascii="Arial" w:eastAsiaTheme="minorHAnsi" w:hAnsi="Arial" w:cs="Arial"/>
          <w:color w:val="000000"/>
          <w:sz w:val="22"/>
          <w:szCs w:val="22"/>
        </w:rPr>
        <w:t xml:space="preserve"> children go to the table when they are ready to eat), </w:t>
      </w:r>
      <w:r w:rsidRPr="00A144D9">
        <w:rPr>
          <w:rFonts w:ascii="MS Gothic" w:eastAsia="MS Gothic" w:hAnsi="MS Gothic" w:cs="MS Gothic" w:hint="eastAsia"/>
          <w:color w:val="000000"/>
          <w:sz w:val="22"/>
          <w:szCs w:val="22"/>
        </w:rPr>
        <w:t> </w:t>
      </w:r>
      <w:r w:rsidRPr="00A144D9">
        <w:rPr>
          <w:rFonts w:ascii="Arial" w:eastAsiaTheme="minorHAnsi" w:hAnsi="Arial" w:cs="Arial"/>
          <w:color w:val="000000"/>
          <w:sz w:val="22"/>
          <w:szCs w:val="22"/>
        </w:rPr>
        <w:t xml:space="preserve">the </w:t>
      </w:r>
      <w:r w:rsidRPr="000C180F">
        <w:rPr>
          <w:rFonts w:ascii="Arial" w:eastAsiaTheme="minorHAnsi" w:hAnsi="Arial" w:cs="Arial"/>
          <w:color w:val="FF0000"/>
          <w:sz w:val="22"/>
          <w:szCs w:val="22"/>
        </w:rPr>
        <w:t>red band member of staff must be sitting with any children that are eating</w:t>
      </w:r>
      <w:r w:rsidRPr="00A144D9">
        <w:rPr>
          <w:rFonts w:ascii="Arial" w:eastAsiaTheme="minorHAnsi" w:hAnsi="Arial" w:cs="Arial"/>
          <w:color w:val="000000"/>
          <w:sz w:val="22"/>
          <w:szCs w:val="22"/>
        </w:rPr>
        <w:t xml:space="preserve">. Any food for allergy children must never be left unattended. </w:t>
      </w:r>
      <w:r w:rsidRPr="00A144D9">
        <w:rPr>
          <w:rFonts w:ascii="MS Gothic" w:eastAsia="MS Gothic" w:hAnsi="MS Gothic" w:cs="MS Gothic" w:hint="eastAsia"/>
          <w:color w:val="000000"/>
          <w:sz w:val="22"/>
          <w:szCs w:val="22"/>
        </w:rPr>
        <w:t> </w:t>
      </w:r>
    </w:p>
    <w:p w14:paraId="3B3D6DF2" w14:textId="6474F733"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If unsupervised food play is planned (</w:t>
      </w:r>
      <w:proofErr w:type="spellStart"/>
      <w:proofErr w:type="gramStart"/>
      <w:r w:rsidRPr="00A144D9">
        <w:rPr>
          <w:rFonts w:ascii="Arial" w:eastAsiaTheme="minorHAnsi" w:hAnsi="Arial" w:cs="Arial"/>
          <w:color w:val="000000"/>
          <w:sz w:val="22"/>
          <w:szCs w:val="22"/>
        </w:rPr>
        <w:t>eg</w:t>
      </w:r>
      <w:proofErr w:type="spellEnd"/>
      <w:proofErr w:type="gramEnd"/>
      <w:r w:rsidRPr="00A144D9">
        <w:rPr>
          <w:rFonts w:ascii="Arial" w:eastAsiaTheme="minorHAnsi" w:hAnsi="Arial" w:cs="Arial"/>
          <w:color w:val="000000"/>
          <w:sz w:val="22"/>
          <w:szCs w:val="22"/>
        </w:rPr>
        <w:t xml:space="preserve"> messy play, cutting bread, </w:t>
      </w:r>
      <w:proofErr w:type="spellStart"/>
      <w:r w:rsidRPr="00A144D9">
        <w:rPr>
          <w:rFonts w:ascii="Arial" w:eastAsiaTheme="minorHAnsi" w:hAnsi="Arial" w:cs="Arial"/>
          <w:color w:val="000000"/>
          <w:sz w:val="22"/>
          <w:szCs w:val="22"/>
        </w:rPr>
        <w:t>home made</w:t>
      </w:r>
      <w:proofErr w:type="spellEnd"/>
      <w:r w:rsidRPr="00A144D9">
        <w:rPr>
          <w:rFonts w:ascii="Arial" w:eastAsiaTheme="minorHAnsi" w:hAnsi="Arial" w:cs="Arial"/>
          <w:color w:val="000000"/>
          <w:sz w:val="22"/>
          <w:szCs w:val="22"/>
        </w:rPr>
        <w:t xml:space="preserve"> playdough), it MUST be approved by the nursery manager or deputy before it goes ahead, in the same way as a cooking activity. </w:t>
      </w:r>
      <w:r w:rsidRPr="00A144D9">
        <w:rPr>
          <w:rFonts w:ascii="MS Gothic" w:eastAsia="MS Gothic" w:hAnsi="MS Gothic" w:cs="MS Gothic" w:hint="eastAsia"/>
          <w:color w:val="000000"/>
          <w:sz w:val="22"/>
          <w:szCs w:val="22"/>
        </w:rPr>
        <w:t> </w:t>
      </w:r>
    </w:p>
    <w:p w14:paraId="726B052B" w14:textId="77777777"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Ingredients in all purchased food stuffs have to be checked for allergens by the chef and/or manager. </w:t>
      </w:r>
      <w:r w:rsidRPr="00A144D9">
        <w:rPr>
          <w:rFonts w:ascii="MS Gothic" w:eastAsia="MS Gothic" w:hAnsi="MS Gothic" w:cs="MS Gothic" w:hint="eastAsia"/>
          <w:color w:val="000000"/>
          <w:sz w:val="22"/>
          <w:szCs w:val="22"/>
        </w:rPr>
        <w:t> </w:t>
      </w:r>
    </w:p>
    <w:p w14:paraId="0EB22A66" w14:textId="763C413B" w:rsidR="00945096" w:rsidRPr="00A144D9" w:rsidRDefault="00945096" w:rsidP="00945096">
      <w:pPr>
        <w:tabs>
          <w:tab w:val="left" w:pos="220"/>
          <w:tab w:val="left" w:pos="720"/>
        </w:tabs>
        <w:autoSpaceDE w:val="0"/>
        <w:autoSpaceDN w:val="0"/>
        <w:adjustRightInd w:val="0"/>
        <w:spacing w:after="293" w:line="340" w:lineRule="atLeast"/>
        <w:jc w:val="both"/>
        <w:rPr>
          <w:rFonts w:ascii="Arial" w:eastAsiaTheme="minorHAnsi" w:hAnsi="Arial" w:cs="Arial"/>
          <w:color w:val="000000"/>
          <w:sz w:val="22"/>
          <w:szCs w:val="22"/>
        </w:rPr>
      </w:pPr>
      <w:r w:rsidRPr="00A144D9">
        <w:rPr>
          <w:rFonts w:ascii="Arial" w:eastAsiaTheme="minorHAnsi" w:hAnsi="Arial" w:cs="Arial"/>
          <w:color w:val="000000"/>
          <w:sz w:val="22"/>
          <w:szCs w:val="22"/>
        </w:rPr>
        <w:t xml:space="preserve">Ingredients for all food served in the nursery are available upon request. </w:t>
      </w:r>
    </w:p>
    <w:p w14:paraId="1D3ADCD3" w14:textId="017B1A26" w:rsidR="00455021" w:rsidRDefault="00945096" w:rsidP="00F07550">
      <w:pPr>
        <w:tabs>
          <w:tab w:val="left" w:pos="220"/>
          <w:tab w:val="left" w:pos="720"/>
        </w:tabs>
        <w:autoSpaceDE w:val="0"/>
        <w:autoSpaceDN w:val="0"/>
        <w:adjustRightInd w:val="0"/>
        <w:spacing w:after="293" w:line="340" w:lineRule="atLeast"/>
        <w:jc w:val="both"/>
        <w:rPr>
          <w:rFonts w:ascii="MS Gothic" w:eastAsia="MS Gothic" w:hAnsi="MS Gothic" w:cs="MS Gothic"/>
          <w:color w:val="000000"/>
          <w:sz w:val="22"/>
          <w:szCs w:val="22"/>
        </w:rPr>
      </w:pPr>
      <w:r w:rsidRPr="00A144D9">
        <w:rPr>
          <w:rFonts w:ascii="Arial" w:eastAsiaTheme="minorHAnsi" w:hAnsi="Arial" w:cs="Arial"/>
          <w:color w:val="000000"/>
          <w:sz w:val="22"/>
          <w:szCs w:val="22"/>
        </w:rPr>
        <w:t xml:space="preserve">A breach of these policies and procedures by staff will result in disciplinary action which may result in dismissal. </w:t>
      </w:r>
      <w:r w:rsidRPr="00A144D9">
        <w:rPr>
          <w:rFonts w:ascii="MS Gothic" w:eastAsia="MS Gothic" w:hAnsi="MS Gothic" w:cs="MS Gothic" w:hint="eastAsia"/>
          <w:color w:val="000000"/>
          <w:sz w:val="22"/>
          <w:szCs w:val="22"/>
        </w:rPr>
        <w:t> </w:t>
      </w:r>
    </w:p>
    <w:p w14:paraId="6AA6D1A9" w14:textId="1CC62088" w:rsidR="00B00756" w:rsidRDefault="00B00756" w:rsidP="00F07550">
      <w:pPr>
        <w:tabs>
          <w:tab w:val="left" w:pos="220"/>
          <w:tab w:val="left" w:pos="720"/>
        </w:tabs>
        <w:autoSpaceDE w:val="0"/>
        <w:autoSpaceDN w:val="0"/>
        <w:adjustRightInd w:val="0"/>
        <w:spacing w:after="293" w:line="340" w:lineRule="atLeast"/>
        <w:jc w:val="both"/>
        <w:rPr>
          <w:rFonts w:ascii="MS Gothic" w:eastAsia="MS Gothic" w:hAnsi="MS Gothic" w:cs="MS Gothic"/>
          <w:color w:val="000000"/>
          <w:sz w:val="22"/>
          <w:szCs w:val="22"/>
        </w:rPr>
      </w:pPr>
    </w:p>
    <w:p w14:paraId="77DAC211" w14:textId="1E53FD04" w:rsidR="00B00756" w:rsidRDefault="00B00756" w:rsidP="00F07550">
      <w:pPr>
        <w:tabs>
          <w:tab w:val="left" w:pos="220"/>
          <w:tab w:val="left" w:pos="720"/>
        </w:tabs>
        <w:autoSpaceDE w:val="0"/>
        <w:autoSpaceDN w:val="0"/>
        <w:adjustRightInd w:val="0"/>
        <w:spacing w:after="293" w:line="340" w:lineRule="atLeast"/>
        <w:jc w:val="both"/>
        <w:rPr>
          <w:rFonts w:ascii="MS Gothic" w:eastAsia="MS Gothic" w:hAnsi="MS Gothic" w:cs="MS Gothic"/>
          <w:color w:val="000000"/>
          <w:sz w:val="22"/>
          <w:szCs w:val="22"/>
        </w:rPr>
      </w:pPr>
    </w:p>
    <w:p w14:paraId="171E393B" w14:textId="7D863770" w:rsidR="00B00756" w:rsidRDefault="00B00756" w:rsidP="00F07550">
      <w:pPr>
        <w:tabs>
          <w:tab w:val="left" w:pos="220"/>
          <w:tab w:val="left" w:pos="720"/>
        </w:tabs>
        <w:autoSpaceDE w:val="0"/>
        <w:autoSpaceDN w:val="0"/>
        <w:adjustRightInd w:val="0"/>
        <w:spacing w:after="293" w:line="340" w:lineRule="atLeast"/>
        <w:jc w:val="both"/>
        <w:rPr>
          <w:rFonts w:ascii="MS Gothic" w:eastAsia="MS Gothic" w:hAnsi="MS Gothic" w:cs="MS Gothic"/>
          <w:color w:val="000000"/>
          <w:sz w:val="22"/>
          <w:szCs w:val="22"/>
        </w:rPr>
      </w:pPr>
    </w:p>
    <w:p w14:paraId="2109CDEF" w14:textId="102E0240" w:rsidR="00B00756" w:rsidRDefault="00B00756" w:rsidP="00F07550">
      <w:pPr>
        <w:tabs>
          <w:tab w:val="left" w:pos="220"/>
          <w:tab w:val="left" w:pos="720"/>
        </w:tabs>
        <w:autoSpaceDE w:val="0"/>
        <w:autoSpaceDN w:val="0"/>
        <w:adjustRightInd w:val="0"/>
        <w:spacing w:after="293" w:line="340" w:lineRule="atLeast"/>
        <w:jc w:val="both"/>
        <w:rPr>
          <w:rFonts w:ascii="MS Gothic" w:eastAsia="MS Gothic" w:hAnsi="MS Gothic" w:cs="MS Gothic"/>
          <w:color w:val="000000"/>
          <w:sz w:val="22"/>
          <w:szCs w:val="22"/>
        </w:rPr>
      </w:pPr>
    </w:p>
    <w:p w14:paraId="5018FC1C" w14:textId="698C941D" w:rsidR="00B00756" w:rsidRDefault="00B00756" w:rsidP="00F07550">
      <w:pPr>
        <w:tabs>
          <w:tab w:val="left" w:pos="220"/>
          <w:tab w:val="left" w:pos="720"/>
        </w:tabs>
        <w:autoSpaceDE w:val="0"/>
        <w:autoSpaceDN w:val="0"/>
        <w:adjustRightInd w:val="0"/>
        <w:spacing w:after="293" w:line="340" w:lineRule="atLeast"/>
        <w:jc w:val="both"/>
        <w:rPr>
          <w:rFonts w:ascii="MS Gothic" w:eastAsia="MS Gothic" w:hAnsi="MS Gothic" w:cs="MS Gothic"/>
          <w:color w:val="000000"/>
          <w:sz w:val="22"/>
          <w:szCs w:val="22"/>
        </w:rPr>
      </w:pPr>
    </w:p>
    <w:p w14:paraId="73880949" w14:textId="15E1C954" w:rsidR="00B00756" w:rsidRDefault="005C12C8" w:rsidP="005C12C8">
      <w:pPr>
        <w:autoSpaceDE w:val="0"/>
        <w:autoSpaceDN w:val="0"/>
        <w:adjustRightInd w:val="0"/>
        <w:spacing w:after="240" w:line="440" w:lineRule="atLeast"/>
        <w:jc w:val="center"/>
        <w:rPr>
          <w:rFonts w:ascii="Arial" w:hAnsi="Arial" w:cs="Arial"/>
          <w:color w:val="222222"/>
          <w:sz w:val="26"/>
          <w:szCs w:val="26"/>
        </w:rPr>
      </w:pPr>
      <w:r>
        <w:rPr>
          <w:rStyle w:val="Strong"/>
          <w:rFonts w:ascii="Arial" w:hAnsi="Arial" w:cs="Arial"/>
          <w:color w:val="222222"/>
          <w:sz w:val="26"/>
          <w:szCs w:val="26"/>
        </w:rPr>
        <w:lastRenderedPageBreak/>
        <w:t xml:space="preserve">This </w:t>
      </w:r>
      <w:r w:rsidRPr="00945096">
        <w:rPr>
          <w:rFonts w:ascii="Arial" w:eastAsiaTheme="minorHAnsi" w:hAnsi="Arial" w:cs="Arial"/>
          <w:b/>
          <w:bCs/>
          <w:color w:val="000000"/>
          <w:sz w:val="28"/>
          <w:szCs w:val="28"/>
        </w:rPr>
        <w:t>Allergies and Allergic Reaction Policy</w:t>
      </w:r>
      <w:r>
        <w:rPr>
          <w:rFonts w:ascii="Arial" w:eastAsiaTheme="minorHAnsi" w:hAnsi="Arial" w:cs="Arial"/>
          <w:b/>
          <w:bCs/>
          <w:color w:val="000000"/>
          <w:sz w:val="28"/>
          <w:szCs w:val="28"/>
        </w:rPr>
        <w:t xml:space="preserve"> is effective from</w:t>
      </w:r>
      <w:r w:rsidR="00B00756">
        <w:rPr>
          <w:rStyle w:val="Strong"/>
          <w:rFonts w:ascii="Arial" w:hAnsi="Arial" w:cs="Arial"/>
          <w:color w:val="222222"/>
          <w:sz w:val="26"/>
          <w:szCs w:val="26"/>
        </w:rPr>
        <w:t>: 11/06/21 until further notice</w:t>
      </w:r>
    </w:p>
    <w:p w14:paraId="44D91EB8" w14:textId="60669249" w:rsidR="00B00756" w:rsidRPr="006D1A92" w:rsidRDefault="00B00756" w:rsidP="005C74B7">
      <w:pPr>
        <w:autoSpaceDE w:val="0"/>
        <w:autoSpaceDN w:val="0"/>
        <w:adjustRightInd w:val="0"/>
        <w:spacing w:after="240" w:line="440" w:lineRule="atLeast"/>
        <w:jc w:val="center"/>
        <w:rPr>
          <w:rFonts w:ascii="Arial" w:hAnsi="Arial" w:cs="Arial"/>
          <w:color w:val="222222"/>
          <w:sz w:val="22"/>
          <w:szCs w:val="22"/>
        </w:rPr>
      </w:pPr>
      <w:r w:rsidRPr="006D1A92">
        <w:rPr>
          <w:rFonts w:ascii="Arial" w:hAnsi="Arial" w:cs="Arial"/>
          <w:color w:val="222222"/>
          <w:sz w:val="22"/>
          <w:szCs w:val="22"/>
        </w:rPr>
        <w:t>I have read and been informed about the content, requirements, and expectations of the</w:t>
      </w:r>
      <w:r w:rsidRPr="006D1A92">
        <w:rPr>
          <w:rStyle w:val="apple-converted-space"/>
          <w:rFonts w:ascii="Arial" w:hAnsi="Arial" w:cs="Arial"/>
          <w:color w:val="222222"/>
          <w:sz w:val="22"/>
          <w:szCs w:val="22"/>
        </w:rPr>
        <w:t> </w:t>
      </w:r>
      <w:r w:rsidR="006D1A92" w:rsidRPr="006D1A92">
        <w:rPr>
          <w:rFonts w:ascii="Arial" w:eastAsiaTheme="minorHAnsi" w:hAnsi="Arial" w:cs="Arial"/>
          <w:b/>
          <w:bCs/>
          <w:color w:val="000000"/>
          <w:sz w:val="22"/>
          <w:szCs w:val="22"/>
        </w:rPr>
        <w:t>Allergies and Allergic Reaction Policy</w:t>
      </w:r>
      <w:r w:rsidRPr="006D1A92">
        <w:rPr>
          <w:rFonts w:ascii="Arial" w:hAnsi="Arial" w:cs="Arial"/>
          <w:color w:val="222222"/>
          <w:sz w:val="22"/>
          <w:szCs w:val="22"/>
        </w:rPr>
        <w:t xml:space="preserve"> for employees at </w:t>
      </w:r>
      <w:r w:rsidR="006D1A92" w:rsidRPr="006D1A92">
        <w:rPr>
          <w:rFonts w:ascii="Arial" w:hAnsi="Arial" w:cs="Arial"/>
          <w:color w:val="222222"/>
          <w:sz w:val="22"/>
          <w:szCs w:val="22"/>
        </w:rPr>
        <w:t>Grove Villa Childcare</w:t>
      </w:r>
      <w:r w:rsidRPr="006D1A92">
        <w:rPr>
          <w:rFonts w:ascii="Arial" w:hAnsi="Arial" w:cs="Arial"/>
          <w:color w:val="222222"/>
          <w:sz w:val="22"/>
          <w:szCs w:val="22"/>
        </w:rPr>
        <w:t xml:space="preserve">. I have received a copy of the policy and agree to abide by the policy guidelines as a condition of my employment and my continuing employment at </w:t>
      </w:r>
      <w:r w:rsidR="006D1A92" w:rsidRPr="006D1A92">
        <w:rPr>
          <w:rFonts w:ascii="Arial" w:hAnsi="Arial" w:cs="Arial"/>
          <w:color w:val="222222"/>
          <w:sz w:val="22"/>
          <w:szCs w:val="22"/>
        </w:rPr>
        <w:t>Grove Villa Childcare</w:t>
      </w:r>
      <w:r w:rsidRPr="006D1A92">
        <w:rPr>
          <w:rFonts w:ascii="Arial" w:hAnsi="Arial" w:cs="Arial"/>
          <w:color w:val="222222"/>
          <w:sz w:val="22"/>
          <w:szCs w:val="22"/>
        </w:rPr>
        <w:t>.</w:t>
      </w:r>
    </w:p>
    <w:p w14:paraId="587C5395" w14:textId="62A11B1F" w:rsidR="00B00756" w:rsidRPr="006D1A92" w:rsidRDefault="00B00756" w:rsidP="005C74B7">
      <w:pPr>
        <w:autoSpaceDE w:val="0"/>
        <w:autoSpaceDN w:val="0"/>
        <w:adjustRightInd w:val="0"/>
        <w:spacing w:after="240" w:line="440" w:lineRule="atLeast"/>
        <w:jc w:val="center"/>
        <w:rPr>
          <w:rFonts w:ascii="Arial" w:hAnsi="Arial" w:cs="Arial"/>
          <w:color w:val="222222"/>
          <w:sz w:val="22"/>
          <w:szCs w:val="22"/>
        </w:rPr>
      </w:pPr>
      <w:r w:rsidRPr="006D1A92">
        <w:rPr>
          <w:rFonts w:ascii="Arial" w:hAnsi="Arial" w:cs="Arial"/>
          <w:color w:val="222222"/>
          <w:sz w:val="22"/>
          <w:szCs w:val="22"/>
        </w:rPr>
        <w:t xml:space="preserve">I understand that if I have questions, at any time, regarding the </w:t>
      </w:r>
      <w:r w:rsidR="006D1A92" w:rsidRPr="006D1A92">
        <w:rPr>
          <w:rFonts w:ascii="Arial" w:eastAsiaTheme="minorHAnsi" w:hAnsi="Arial" w:cs="Arial"/>
          <w:b/>
          <w:bCs/>
          <w:color w:val="000000"/>
          <w:sz w:val="22"/>
          <w:szCs w:val="22"/>
        </w:rPr>
        <w:t>Allergies and Allergic Reaction Policy</w:t>
      </w:r>
      <w:r w:rsidRPr="006D1A92">
        <w:rPr>
          <w:rFonts w:ascii="Arial" w:hAnsi="Arial" w:cs="Arial"/>
          <w:color w:val="222222"/>
          <w:sz w:val="22"/>
          <w:szCs w:val="22"/>
        </w:rPr>
        <w:t xml:space="preserve">, I will consult with my immediate </w:t>
      </w:r>
      <w:r w:rsidR="006D1A92" w:rsidRPr="006D1A92">
        <w:rPr>
          <w:rFonts w:ascii="Arial" w:hAnsi="Arial" w:cs="Arial"/>
          <w:color w:val="222222"/>
          <w:sz w:val="22"/>
          <w:szCs w:val="22"/>
        </w:rPr>
        <w:t xml:space="preserve">manager / </w:t>
      </w:r>
      <w:r w:rsidRPr="006D1A92">
        <w:rPr>
          <w:rFonts w:ascii="Arial" w:hAnsi="Arial" w:cs="Arial"/>
          <w:color w:val="222222"/>
          <w:sz w:val="22"/>
          <w:szCs w:val="22"/>
        </w:rPr>
        <w:t>supervisor.</w:t>
      </w:r>
    </w:p>
    <w:p w14:paraId="349F53B2" w14:textId="53829914" w:rsidR="00B00756" w:rsidRPr="006D1A92" w:rsidRDefault="00B00756" w:rsidP="005C74B7">
      <w:pPr>
        <w:pStyle w:val="NormalWeb"/>
        <w:jc w:val="center"/>
        <w:rPr>
          <w:rFonts w:ascii="Arial" w:hAnsi="Arial" w:cs="Arial"/>
          <w:color w:val="222222"/>
          <w:sz w:val="22"/>
          <w:szCs w:val="22"/>
        </w:rPr>
      </w:pPr>
      <w:r w:rsidRPr="006D1A92">
        <w:rPr>
          <w:rFonts w:ascii="Arial" w:hAnsi="Arial" w:cs="Arial"/>
          <w:color w:val="222222"/>
          <w:sz w:val="22"/>
          <w:szCs w:val="22"/>
        </w:rPr>
        <w:t xml:space="preserve">Please read the </w:t>
      </w:r>
      <w:r w:rsidR="005C74B7" w:rsidRPr="006D1A92">
        <w:rPr>
          <w:rFonts w:ascii="Arial" w:eastAsiaTheme="minorHAnsi" w:hAnsi="Arial" w:cs="Arial"/>
          <w:b/>
          <w:bCs/>
          <w:color w:val="000000"/>
          <w:sz w:val="22"/>
          <w:szCs w:val="22"/>
        </w:rPr>
        <w:t>Allergies and Allergic Reaction Policy</w:t>
      </w:r>
      <w:r w:rsidR="005C74B7">
        <w:rPr>
          <w:rFonts w:ascii="Arial" w:eastAsiaTheme="minorHAnsi" w:hAnsi="Arial" w:cs="Arial"/>
          <w:b/>
          <w:bCs/>
          <w:color w:val="000000"/>
          <w:sz w:val="22"/>
          <w:szCs w:val="22"/>
        </w:rPr>
        <w:t xml:space="preserve"> </w:t>
      </w:r>
      <w:r w:rsidRPr="006D1A92">
        <w:rPr>
          <w:rFonts w:ascii="Arial" w:hAnsi="Arial" w:cs="Arial"/>
          <w:color w:val="222222"/>
          <w:sz w:val="22"/>
          <w:szCs w:val="22"/>
        </w:rPr>
        <w:t>carefully to ensure that you understand the policy before signing this document.</w:t>
      </w:r>
    </w:p>
    <w:tbl>
      <w:tblPr>
        <w:tblStyle w:val="TableGrid"/>
        <w:tblW w:w="10659" w:type="dxa"/>
        <w:tblInd w:w="-714" w:type="dxa"/>
        <w:tblLook w:val="04A0" w:firstRow="1" w:lastRow="0" w:firstColumn="1" w:lastColumn="0" w:noHBand="0" w:noVBand="1"/>
      </w:tblPr>
      <w:tblGrid>
        <w:gridCol w:w="4146"/>
        <w:gridCol w:w="4589"/>
        <w:gridCol w:w="1924"/>
      </w:tblGrid>
      <w:tr w:rsidR="006D1A92" w14:paraId="03BB3D5B" w14:textId="77777777" w:rsidTr="00113530">
        <w:trPr>
          <w:trHeight w:val="735"/>
        </w:trPr>
        <w:tc>
          <w:tcPr>
            <w:tcW w:w="4146" w:type="dxa"/>
          </w:tcPr>
          <w:p w14:paraId="74950D47" w14:textId="08C7858E"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Full Name</w:t>
            </w:r>
          </w:p>
        </w:tc>
        <w:tc>
          <w:tcPr>
            <w:tcW w:w="4589" w:type="dxa"/>
          </w:tcPr>
          <w:p w14:paraId="152B435F" w14:textId="57D37004"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 xml:space="preserve">Signature </w:t>
            </w:r>
          </w:p>
        </w:tc>
        <w:tc>
          <w:tcPr>
            <w:tcW w:w="1924" w:type="dxa"/>
          </w:tcPr>
          <w:p w14:paraId="37C4609D" w14:textId="2F21D1B0"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Date</w:t>
            </w:r>
          </w:p>
        </w:tc>
      </w:tr>
      <w:tr w:rsidR="006D1A92" w14:paraId="57C6DB3B" w14:textId="77777777" w:rsidTr="00113530">
        <w:trPr>
          <w:trHeight w:val="735"/>
        </w:trPr>
        <w:tc>
          <w:tcPr>
            <w:tcW w:w="4146" w:type="dxa"/>
          </w:tcPr>
          <w:p w14:paraId="412D8920"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4589" w:type="dxa"/>
          </w:tcPr>
          <w:p w14:paraId="0AF26BE4"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1924" w:type="dxa"/>
          </w:tcPr>
          <w:p w14:paraId="1121C673"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r>
      <w:tr w:rsidR="006D1A92" w14:paraId="7A5D77CD" w14:textId="77777777" w:rsidTr="00113530">
        <w:trPr>
          <w:trHeight w:val="750"/>
        </w:trPr>
        <w:tc>
          <w:tcPr>
            <w:tcW w:w="4146" w:type="dxa"/>
          </w:tcPr>
          <w:p w14:paraId="02D53BC8"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4589" w:type="dxa"/>
          </w:tcPr>
          <w:p w14:paraId="496316DC"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1924" w:type="dxa"/>
          </w:tcPr>
          <w:p w14:paraId="7970E065"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r>
      <w:tr w:rsidR="006D1A92" w14:paraId="0A0F6603" w14:textId="77777777" w:rsidTr="00113530">
        <w:trPr>
          <w:trHeight w:val="735"/>
        </w:trPr>
        <w:tc>
          <w:tcPr>
            <w:tcW w:w="4146" w:type="dxa"/>
          </w:tcPr>
          <w:p w14:paraId="6EC9F013"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4589" w:type="dxa"/>
          </w:tcPr>
          <w:p w14:paraId="540C0BCD"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1924" w:type="dxa"/>
          </w:tcPr>
          <w:p w14:paraId="6D2D9DE6"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r>
      <w:tr w:rsidR="006D1A92" w14:paraId="0556C4C2" w14:textId="77777777" w:rsidTr="00113530">
        <w:trPr>
          <w:trHeight w:val="735"/>
        </w:trPr>
        <w:tc>
          <w:tcPr>
            <w:tcW w:w="4146" w:type="dxa"/>
          </w:tcPr>
          <w:p w14:paraId="0BC93279"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4589" w:type="dxa"/>
          </w:tcPr>
          <w:p w14:paraId="40A1F3F8"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1924" w:type="dxa"/>
          </w:tcPr>
          <w:p w14:paraId="20194AC9"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r>
      <w:tr w:rsidR="006D1A92" w14:paraId="34791232" w14:textId="77777777" w:rsidTr="00113530">
        <w:trPr>
          <w:trHeight w:val="735"/>
        </w:trPr>
        <w:tc>
          <w:tcPr>
            <w:tcW w:w="4146" w:type="dxa"/>
          </w:tcPr>
          <w:p w14:paraId="6CC701BE"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4589" w:type="dxa"/>
          </w:tcPr>
          <w:p w14:paraId="299AC9DD"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1924" w:type="dxa"/>
          </w:tcPr>
          <w:p w14:paraId="323EF63B"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r>
      <w:tr w:rsidR="006D1A92" w14:paraId="4A8FC050" w14:textId="77777777" w:rsidTr="00113530">
        <w:trPr>
          <w:trHeight w:val="750"/>
        </w:trPr>
        <w:tc>
          <w:tcPr>
            <w:tcW w:w="4146" w:type="dxa"/>
          </w:tcPr>
          <w:p w14:paraId="23BBDD0F"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4589" w:type="dxa"/>
          </w:tcPr>
          <w:p w14:paraId="791C5A91"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1924" w:type="dxa"/>
          </w:tcPr>
          <w:p w14:paraId="4FCB6FE0" w14:textId="77777777" w:rsidR="006D1A92" w:rsidRDefault="006D1A92" w:rsidP="006D1A92">
            <w:pPr>
              <w:tabs>
                <w:tab w:val="left" w:pos="220"/>
                <w:tab w:val="left" w:pos="720"/>
              </w:tabs>
              <w:autoSpaceDE w:val="0"/>
              <w:autoSpaceDN w:val="0"/>
              <w:adjustRightInd w:val="0"/>
              <w:spacing w:after="293" w:line="340" w:lineRule="atLeast"/>
              <w:rPr>
                <w:rFonts w:ascii="Arial" w:hAnsi="Arial" w:cs="Arial"/>
                <w:sz w:val="22"/>
                <w:szCs w:val="22"/>
              </w:rPr>
            </w:pPr>
          </w:p>
        </w:tc>
      </w:tr>
      <w:tr w:rsidR="00113530" w14:paraId="668642CB" w14:textId="77777777" w:rsidTr="00113530">
        <w:trPr>
          <w:trHeight w:val="735"/>
        </w:trPr>
        <w:tc>
          <w:tcPr>
            <w:tcW w:w="4146" w:type="dxa"/>
          </w:tcPr>
          <w:p w14:paraId="3A5C40C0" w14:textId="77777777" w:rsidR="00113530" w:rsidRDefault="00113530"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4589" w:type="dxa"/>
          </w:tcPr>
          <w:p w14:paraId="002CE583" w14:textId="77777777" w:rsidR="00113530" w:rsidRDefault="00113530" w:rsidP="006D1A92">
            <w:pPr>
              <w:tabs>
                <w:tab w:val="left" w:pos="220"/>
                <w:tab w:val="left" w:pos="720"/>
              </w:tabs>
              <w:autoSpaceDE w:val="0"/>
              <w:autoSpaceDN w:val="0"/>
              <w:adjustRightInd w:val="0"/>
              <w:spacing w:after="293" w:line="340" w:lineRule="atLeast"/>
              <w:rPr>
                <w:rFonts w:ascii="Arial" w:hAnsi="Arial" w:cs="Arial"/>
                <w:sz w:val="22"/>
                <w:szCs w:val="22"/>
              </w:rPr>
            </w:pPr>
          </w:p>
        </w:tc>
        <w:tc>
          <w:tcPr>
            <w:tcW w:w="1924" w:type="dxa"/>
          </w:tcPr>
          <w:p w14:paraId="556D8B4F" w14:textId="77777777" w:rsidR="00113530" w:rsidRDefault="00113530" w:rsidP="006D1A92">
            <w:pPr>
              <w:tabs>
                <w:tab w:val="left" w:pos="220"/>
                <w:tab w:val="left" w:pos="720"/>
              </w:tabs>
              <w:autoSpaceDE w:val="0"/>
              <w:autoSpaceDN w:val="0"/>
              <w:adjustRightInd w:val="0"/>
              <w:spacing w:after="293" w:line="340" w:lineRule="atLeast"/>
              <w:rPr>
                <w:rFonts w:ascii="Arial" w:hAnsi="Arial" w:cs="Arial"/>
                <w:sz w:val="22"/>
                <w:szCs w:val="22"/>
              </w:rPr>
            </w:pPr>
          </w:p>
        </w:tc>
      </w:tr>
    </w:tbl>
    <w:p w14:paraId="10F8DC8B" w14:textId="77777777" w:rsidR="00B00756" w:rsidRPr="006D1A92" w:rsidRDefault="00B00756" w:rsidP="006D1A92">
      <w:pPr>
        <w:tabs>
          <w:tab w:val="left" w:pos="220"/>
          <w:tab w:val="left" w:pos="720"/>
        </w:tabs>
        <w:autoSpaceDE w:val="0"/>
        <w:autoSpaceDN w:val="0"/>
        <w:adjustRightInd w:val="0"/>
        <w:spacing w:after="293" w:line="340" w:lineRule="atLeast"/>
        <w:rPr>
          <w:rFonts w:ascii="Arial" w:hAnsi="Arial" w:cs="Arial"/>
          <w:sz w:val="22"/>
          <w:szCs w:val="22"/>
        </w:rPr>
      </w:pPr>
    </w:p>
    <w:sectPr w:rsidR="00B00756" w:rsidRPr="006D1A92" w:rsidSect="000E16CB">
      <w:headerReference w:type="even" r:id="rId7"/>
      <w:headerReference w:type="default" r:id="rId8"/>
      <w:footerReference w:type="even"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B9772" w14:textId="77777777" w:rsidR="00842C58" w:rsidRDefault="00842C58" w:rsidP="00460776">
      <w:r>
        <w:separator/>
      </w:r>
    </w:p>
  </w:endnote>
  <w:endnote w:type="continuationSeparator" w:id="0">
    <w:p w14:paraId="5D307F6C" w14:textId="77777777" w:rsidR="00842C58" w:rsidRDefault="00842C58"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F0755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rsidP="00F075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703951"/>
      <w:docPartObj>
        <w:docPartGallery w:val="Page Numbers (Bottom of Page)"/>
        <w:docPartUnique/>
      </w:docPartObj>
    </w:sdtPr>
    <w:sdtEndPr>
      <w:rPr>
        <w:rStyle w:val="PageNumber"/>
      </w:rPr>
    </w:sdtEndPr>
    <w:sdtContent>
      <w:p w14:paraId="24DAF216" w14:textId="12B501AB" w:rsidR="00F07550" w:rsidRDefault="00F07550" w:rsidP="001B096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43D6C" w14:textId="51BF7C76" w:rsidR="00460776" w:rsidRDefault="00460776" w:rsidP="00F07550">
    <w:pPr>
      <w:pStyle w:val="Footer"/>
      <w:framePr w:wrap="none" w:vAnchor="text" w:hAnchor="margin" w:xAlign="center" w:y="1"/>
      <w:ind w:right="360" w:firstLine="360"/>
      <w:rPr>
        <w:rStyle w:val="PageNumber"/>
      </w:rPr>
    </w:pPr>
  </w:p>
  <w:tbl>
    <w:tblPr>
      <w:tblStyle w:val="TableGrid"/>
      <w:tblW w:w="0" w:type="auto"/>
      <w:tblInd w:w="-485" w:type="dxa"/>
      <w:tblLook w:val="04A0" w:firstRow="1" w:lastRow="0" w:firstColumn="1" w:lastColumn="0" w:noHBand="0" w:noVBand="1"/>
    </w:tblPr>
    <w:tblGrid>
      <w:gridCol w:w="3003"/>
      <w:gridCol w:w="3003"/>
      <w:gridCol w:w="3004"/>
    </w:tblGrid>
    <w:tr w:rsidR="000E16CB" w:rsidRPr="000E16CB" w14:paraId="0B68A7D3" w14:textId="77777777" w:rsidTr="00F07550">
      <w:tc>
        <w:tcPr>
          <w:tcW w:w="3003" w:type="dxa"/>
        </w:tcPr>
        <w:p w14:paraId="5086C73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This policy was adopted on</w:t>
          </w:r>
        </w:p>
      </w:tc>
      <w:tc>
        <w:tcPr>
          <w:tcW w:w="3003" w:type="dxa"/>
        </w:tcPr>
        <w:p w14:paraId="5D958669"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Signed on behalf of the nursery</w:t>
          </w:r>
        </w:p>
      </w:tc>
      <w:tc>
        <w:tcPr>
          <w:tcW w:w="3004" w:type="dxa"/>
        </w:tcPr>
        <w:p w14:paraId="4C52468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Date for the next policy review</w:t>
          </w:r>
        </w:p>
      </w:tc>
    </w:tr>
    <w:tr w:rsidR="000E16CB" w:rsidRPr="000E16CB" w14:paraId="3E4ED81F" w14:textId="77777777" w:rsidTr="00F07550">
      <w:tc>
        <w:tcPr>
          <w:tcW w:w="3003" w:type="dxa"/>
        </w:tcPr>
        <w:p w14:paraId="48FB0A04" w14:textId="66C4A2D8" w:rsidR="000E16CB" w:rsidRPr="000E16CB" w:rsidRDefault="00B00756" w:rsidP="000E16CB">
          <w:pPr>
            <w:rPr>
              <w:rFonts w:ascii="Arial" w:hAnsi="Arial" w:cs="Arial"/>
              <w:sz w:val="22"/>
              <w:szCs w:val="22"/>
            </w:rPr>
          </w:pPr>
          <w:r>
            <w:rPr>
              <w:rFonts w:ascii="Arial" w:hAnsi="Arial" w:cs="Arial"/>
              <w:sz w:val="22"/>
              <w:szCs w:val="22"/>
            </w:rPr>
            <w:t>11</w:t>
          </w:r>
          <w:r w:rsidR="000E16CB" w:rsidRPr="000E16CB">
            <w:rPr>
              <w:rFonts w:ascii="Arial" w:hAnsi="Arial" w:cs="Arial"/>
              <w:sz w:val="22"/>
              <w:szCs w:val="22"/>
            </w:rPr>
            <w:t>/</w:t>
          </w:r>
          <w:r w:rsidR="00F07550">
            <w:rPr>
              <w:rFonts w:ascii="Arial" w:hAnsi="Arial" w:cs="Arial"/>
              <w:sz w:val="22"/>
              <w:szCs w:val="22"/>
            </w:rPr>
            <w:t>0</w:t>
          </w:r>
          <w:r>
            <w:rPr>
              <w:rFonts w:ascii="Arial" w:hAnsi="Arial" w:cs="Arial"/>
              <w:sz w:val="22"/>
              <w:szCs w:val="22"/>
            </w:rPr>
            <w:t>6</w:t>
          </w:r>
          <w:r w:rsidR="000E16CB" w:rsidRPr="000E16CB">
            <w:rPr>
              <w:rFonts w:ascii="Arial" w:hAnsi="Arial" w:cs="Arial"/>
              <w:sz w:val="22"/>
              <w:szCs w:val="22"/>
            </w:rPr>
            <w:t>/2</w:t>
          </w:r>
          <w:r>
            <w:rPr>
              <w:rFonts w:ascii="Arial" w:hAnsi="Arial" w:cs="Arial"/>
              <w:sz w:val="22"/>
              <w:szCs w:val="22"/>
            </w:rPr>
            <w:t>1</w:t>
          </w:r>
        </w:p>
      </w:tc>
      <w:tc>
        <w:tcPr>
          <w:tcW w:w="3003" w:type="dxa"/>
        </w:tcPr>
        <w:p w14:paraId="61BC166A" w14:textId="77777777" w:rsidR="000E16CB" w:rsidRPr="000E16CB" w:rsidRDefault="000E16CB" w:rsidP="000E16CB">
          <w:pPr>
            <w:rPr>
              <w:rFonts w:ascii="Arial" w:hAnsi="Arial" w:cs="Arial"/>
              <w:sz w:val="22"/>
              <w:szCs w:val="22"/>
            </w:rPr>
          </w:pPr>
          <w:r w:rsidRPr="000E16CB">
            <w:rPr>
              <w:rFonts w:ascii="Arial" w:hAnsi="Arial" w:cs="Arial"/>
              <w:sz w:val="22"/>
              <w:szCs w:val="22"/>
            </w:rPr>
            <w:t>L Wolstenholme</w:t>
          </w:r>
        </w:p>
      </w:tc>
      <w:tc>
        <w:tcPr>
          <w:tcW w:w="3004" w:type="dxa"/>
        </w:tcPr>
        <w:p w14:paraId="07B4CDFB" w14:textId="5725253E" w:rsidR="000E16CB" w:rsidRPr="000E16CB" w:rsidRDefault="000E16CB" w:rsidP="000E16CB">
          <w:pPr>
            <w:rPr>
              <w:rFonts w:ascii="Arial" w:hAnsi="Arial" w:cs="Arial"/>
              <w:sz w:val="22"/>
              <w:szCs w:val="22"/>
            </w:rPr>
          </w:pPr>
          <w:r w:rsidRPr="000E16CB">
            <w:rPr>
              <w:rFonts w:ascii="Arial" w:hAnsi="Arial" w:cs="Arial"/>
              <w:sz w:val="22"/>
              <w:szCs w:val="22"/>
            </w:rPr>
            <w:t>01/0</w:t>
          </w:r>
          <w:r w:rsidR="00F07550">
            <w:rPr>
              <w:rFonts w:ascii="Arial" w:hAnsi="Arial" w:cs="Arial"/>
              <w:sz w:val="22"/>
              <w:szCs w:val="22"/>
            </w:rPr>
            <w:t>8</w:t>
          </w:r>
          <w:r w:rsidRPr="000E16CB">
            <w:rPr>
              <w:rFonts w:ascii="Arial" w:hAnsi="Arial" w:cs="Arial"/>
              <w:sz w:val="22"/>
              <w:szCs w:val="22"/>
            </w:rPr>
            <w:t>/2</w:t>
          </w:r>
          <w:r w:rsidR="00B00756">
            <w:rPr>
              <w:rFonts w:ascii="Arial" w:hAnsi="Arial" w:cs="Arial"/>
              <w:sz w:val="22"/>
              <w:szCs w:val="22"/>
            </w:rPr>
            <w:t>2</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4A846" w14:textId="77777777" w:rsidR="00842C58" w:rsidRDefault="00842C58" w:rsidP="00460776">
      <w:r>
        <w:separator/>
      </w:r>
    </w:p>
  </w:footnote>
  <w:footnote w:type="continuationSeparator" w:id="0">
    <w:p w14:paraId="671606F3" w14:textId="77777777" w:rsidR="00842C58" w:rsidRDefault="00842C58"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E1FF" w14:textId="77777777" w:rsidR="00113530" w:rsidRPr="00945096" w:rsidRDefault="00113530" w:rsidP="00113530">
    <w:pPr>
      <w:autoSpaceDE w:val="0"/>
      <w:autoSpaceDN w:val="0"/>
      <w:adjustRightInd w:val="0"/>
      <w:spacing w:after="240" w:line="440" w:lineRule="atLeast"/>
      <w:jc w:val="center"/>
      <w:rPr>
        <w:rFonts w:ascii="Arial" w:eastAsiaTheme="minorHAnsi" w:hAnsi="Arial" w:cs="Arial"/>
        <w:b/>
        <w:bCs/>
        <w:color w:val="000000"/>
      </w:rPr>
    </w:pPr>
    <w:r w:rsidRPr="00945096">
      <w:rPr>
        <w:noProof/>
        <w:sz w:val="18"/>
        <w:szCs w:val="18"/>
      </w:rPr>
      <w:drawing>
        <wp:inline distT="0" distB="0" distL="0" distR="0" wp14:anchorId="025EB40C" wp14:editId="062DE4AA">
          <wp:extent cx="906449" cy="906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2A11A7CA" w14:textId="77777777" w:rsidR="00113530" w:rsidRDefault="00113530" w:rsidP="00113530">
    <w:pPr>
      <w:autoSpaceDE w:val="0"/>
      <w:autoSpaceDN w:val="0"/>
      <w:adjustRightInd w:val="0"/>
      <w:spacing w:after="240" w:line="440" w:lineRule="atLeast"/>
      <w:jc w:val="center"/>
    </w:pPr>
    <w:r w:rsidRPr="00945096">
      <w:rPr>
        <w:rFonts w:ascii="Arial" w:eastAsiaTheme="minorHAnsi" w:hAnsi="Arial" w:cs="Arial"/>
        <w:b/>
        <w:bCs/>
        <w:color w:val="000000"/>
        <w:sz w:val="28"/>
        <w:szCs w:val="28"/>
      </w:rPr>
      <w:t>Allergies and Allergic Reaction Policy</w:t>
    </w:r>
  </w:p>
  <w:p w14:paraId="711CAFC8" w14:textId="77777777" w:rsidR="00113530" w:rsidRDefault="00113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13DD3" w14:textId="2FBC868C" w:rsidR="00945096" w:rsidRPr="00945096" w:rsidRDefault="00460776" w:rsidP="00945096">
    <w:pPr>
      <w:autoSpaceDE w:val="0"/>
      <w:autoSpaceDN w:val="0"/>
      <w:adjustRightInd w:val="0"/>
      <w:spacing w:after="240" w:line="440" w:lineRule="atLeast"/>
      <w:jc w:val="center"/>
      <w:rPr>
        <w:rFonts w:ascii="Arial" w:eastAsiaTheme="minorHAnsi" w:hAnsi="Arial" w:cs="Arial"/>
        <w:b/>
        <w:bCs/>
        <w:color w:val="000000"/>
      </w:rPr>
    </w:pPr>
    <w:r w:rsidRPr="00945096">
      <w:rPr>
        <w:noProof/>
        <w:sz w:val="18"/>
        <w:szCs w:val="18"/>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2622363E" w14:textId="2F6218C9" w:rsidR="00460776" w:rsidRDefault="00945096" w:rsidP="00E12BAC">
    <w:pPr>
      <w:autoSpaceDE w:val="0"/>
      <w:autoSpaceDN w:val="0"/>
      <w:adjustRightInd w:val="0"/>
      <w:spacing w:after="240" w:line="440" w:lineRule="atLeast"/>
      <w:jc w:val="center"/>
    </w:pPr>
    <w:r w:rsidRPr="00945096">
      <w:rPr>
        <w:rFonts w:ascii="Arial" w:eastAsiaTheme="minorHAnsi" w:hAnsi="Arial" w:cs="Arial"/>
        <w:b/>
        <w:bCs/>
        <w:color w:val="000000"/>
        <w:sz w:val="28"/>
        <w:szCs w:val="28"/>
      </w:rPr>
      <w:t>Allergies and Allergic Reaction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771A2D"/>
    <w:multiLevelType w:val="hybridMultilevel"/>
    <w:tmpl w:val="AA6C66CE"/>
    <w:lvl w:ilvl="0" w:tplc="AB1CF6A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87372"/>
    <w:multiLevelType w:val="hybridMultilevel"/>
    <w:tmpl w:val="35CE85A2"/>
    <w:lvl w:ilvl="0" w:tplc="AB1CF6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7"/>
  </w:num>
  <w:num w:numId="8">
    <w:abstractNumId w:val="18"/>
  </w:num>
  <w:num w:numId="9">
    <w:abstractNumId w:val="15"/>
  </w:num>
  <w:num w:numId="10">
    <w:abstractNumId w:val="19"/>
  </w:num>
  <w:num w:numId="11">
    <w:abstractNumId w:val="20"/>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21"/>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30084"/>
    <w:rsid w:val="00074345"/>
    <w:rsid w:val="000C180F"/>
    <w:rsid w:val="000E16CB"/>
    <w:rsid w:val="00113530"/>
    <w:rsid w:val="001B3285"/>
    <w:rsid w:val="002661D2"/>
    <w:rsid w:val="002726B7"/>
    <w:rsid w:val="002D112C"/>
    <w:rsid w:val="00345232"/>
    <w:rsid w:val="004036F5"/>
    <w:rsid w:val="004514AA"/>
    <w:rsid w:val="00455021"/>
    <w:rsid w:val="00460776"/>
    <w:rsid w:val="00491804"/>
    <w:rsid w:val="004E2865"/>
    <w:rsid w:val="00515402"/>
    <w:rsid w:val="0052081E"/>
    <w:rsid w:val="00526319"/>
    <w:rsid w:val="00571453"/>
    <w:rsid w:val="005A1C20"/>
    <w:rsid w:val="005C12C8"/>
    <w:rsid w:val="005C74B7"/>
    <w:rsid w:val="006630B3"/>
    <w:rsid w:val="006C3F9D"/>
    <w:rsid w:val="006D1A92"/>
    <w:rsid w:val="007F7EAF"/>
    <w:rsid w:val="00842C58"/>
    <w:rsid w:val="00913626"/>
    <w:rsid w:val="00945096"/>
    <w:rsid w:val="00951AB2"/>
    <w:rsid w:val="00A11E14"/>
    <w:rsid w:val="00A144D9"/>
    <w:rsid w:val="00A459A8"/>
    <w:rsid w:val="00A73725"/>
    <w:rsid w:val="00AF5EAF"/>
    <w:rsid w:val="00B00756"/>
    <w:rsid w:val="00B00D53"/>
    <w:rsid w:val="00B52DF6"/>
    <w:rsid w:val="00B74511"/>
    <w:rsid w:val="00C17E71"/>
    <w:rsid w:val="00C3690B"/>
    <w:rsid w:val="00E12BAC"/>
    <w:rsid w:val="00E72FCB"/>
    <w:rsid w:val="00E91EEA"/>
    <w:rsid w:val="00EF2390"/>
    <w:rsid w:val="00F02AB3"/>
    <w:rsid w:val="00F07550"/>
    <w:rsid w:val="00F7662B"/>
    <w:rsid w:val="00F84D36"/>
    <w:rsid w:val="00F863AC"/>
    <w:rsid w:val="00FA235C"/>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paragraph" w:styleId="BalloonText">
    <w:name w:val="Balloon Text"/>
    <w:basedOn w:val="Normal"/>
    <w:link w:val="BalloonTextChar"/>
    <w:uiPriority w:val="99"/>
    <w:semiHidden/>
    <w:unhideWhenUsed/>
    <w:rsid w:val="00945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096"/>
    <w:rPr>
      <w:rFonts w:ascii="Times New Roman" w:eastAsiaTheme="minorEastAsia" w:hAnsi="Times New Roman" w:cs="Times New Roman"/>
      <w:sz w:val="18"/>
      <w:szCs w:val="18"/>
    </w:rPr>
  </w:style>
  <w:style w:type="character" w:styleId="Strong">
    <w:name w:val="Strong"/>
    <w:basedOn w:val="DefaultParagraphFont"/>
    <w:uiPriority w:val="22"/>
    <w:qFormat/>
    <w:rsid w:val="00B00756"/>
    <w:rPr>
      <w:b/>
      <w:bCs/>
    </w:rPr>
  </w:style>
  <w:style w:type="character" w:customStyle="1" w:styleId="apple-converted-space">
    <w:name w:val="apple-converted-space"/>
    <w:basedOn w:val="DefaultParagraphFont"/>
    <w:rsid w:val="00B00756"/>
  </w:style>
  <w:style w:type="character" w:styleId="FollowedHyperlink">
    <w:name w:val="FollowedHyperlink"/>
    <w:basedOn w:val="DefaultParagraphFont"/>
    <w:uiPriority w:val="99"/>
    <w:semiHidden/>
    <w:unhideWhenUsed/>
    <w:rsid w:val="006D1A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0126">
      <w:bodyDiv w:val="1"/>
      <w:marLeft w:val="0"/>
      <w:marRight w:val="0"/>
      <w:marTop w:val="0"/>
      <w:marBottom w:val="0"/>
      <w:divBdr>
        <w:top w:val="none" w:sz="0" w:space="0" w:color="auto"/>
        <w:left w:val="none" w:sz="0" w:space="0" w:color="auto"/>
        <w:bottom w:val="none" w:sz="0" w:space="0" w:color="auto"/>
        <w:right w:val="none" w:sz="0" w:space="0" w:color="auto"/>
      </w:divBdr>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6</cp:revision>
  <cp:lastPrinted>2021-06-11T13:53:00Z</cp:lastPrinted>
  <dcterms:created xsi:type="dcterms:W3CDTF">2021-03-16T13:35:00Z</dcterms:created>
  <dcterms:modified xsi:type="dcterms:W3CDTF">2021-06-11T18:23:00Z</dcterms:modified>
</cp:coreProperties>
</file>