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CFF8"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During the day, the Nursery’s staff will meet confidential information.  To ensure that all those using and working in the nursery can do so with confidence, we will respect confidentiality in the following ways.</w:t>
      </w:r>
    </w:p>
    <w:p w14:paraId="3F1F6384"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 </w:t>
      </w:r>
    </w:p>
    <w:p w14:paraId="323993B3"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Parents/carers will have ready access to files and records of their own children – but not any other child.</w:t>
      </w:r>
    </w:p>
    <w:p w14:paraId="65E3FE36"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Staff will not discuss individual children with people other than the parents/carers of that child.</w:t>
      </w:r>
    </w:p>
    <w:p w14:paraId="769C42B1"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Information given by parents/carers to nursery staff will not be passed on to third parties.</w:t>
      </w:r>
    </w:p>
    <w:p w14:paraId="63B781C6"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Personnel issues will remain confidential to the people involved.</w:t>
      </w:r>
    </w:p>
    <w:p w14:paraId="11FA8457"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Any anxieties/evidence relating to a child’s personal safety will be kept in a confidential file and will not be shared within the nursery except for the child’s key worker and Manager the DSL (designated safeguarding lead) </w:t>
      </w:r>
    </w:p>
    <w:p w14:paraId="52B3B74D"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The nursery will comply with all requirements of the Data Protection Act and in conjunction with the Information Commissioners Office.</w:t>
      </w:r>
    </w:p>
    <w:p w14:paraId="538BD991"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Staff may see or hear information regarding a child, this information should not be divulged outside of the setting.</w:t>
      </w:r>
    </w:p>
    <w:p w14:paraId="37266C4A"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Children’s individual abilities and behaviour should not be discussed with anyone other than the parent unless it involves another child.</w:t>
      </w:r>
    </w:p>
    <w:p w14:paraId="581519D7"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Please appreciate how upsetting it would be to hear another parent passing on comments about your child.</w:t>
      </w:r>
    </w:p>
    <w:p w14:paraId="3C8D2778"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 </w:t>
      </w:r>
    </w:p>
    <w:p w14:paraId="0E3002AF" w14:textId="33A99C74"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Any staff member found to be discussing individual children with anyone other than for the purpose of curriculum planning or nursery management, with people other than the parents or carers of the child will be suspended without pay immediately and face disciplinary procedure.  This includes discussions with ex-employees.</w:t>
      </w:r>
    </w:p>
    <w:p w14:paraId="62E3B01D"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 </w:t>
      </w:r>
    </w:p>
    <w:p w14:paraId="53E83FBF"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Information given by parents or carers to the nursery will not be passed on to other adults without permission except in exceptional circumstance when the safety of the child or staff is at risk.</w:t>
      </w:r>
    </w:p>
    <w:p w14:paraId="0FE25BDB"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 </w:t>
      </w:r>
    </w:p>
    <w:p w14:paraId="79EA8F63"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Issues relating to staff employment, whether paid or unpaid, will remain confidential to the people directly involved with personnel issues.</w:t>
      </w:r>
    </w:p>
    <w:p w14:paraId="368BB6F6"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 </w:t>
      </w:r>
    </w:p>
    <w:p w14:paraId="28F6C7B9"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Anxieties or evidence relating to the child’s welfare will be shared with other professionals on a ‘need to know’ basis only and will not be open for discussion amongst staff in general terms. </w:t>
      </w:r>
    </w:p>
    <w:p w14:paraId="1E58BB35"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 </w:t>
      </w:r>
    </w:p>
    <w:p w14:paraId="4D12A02B"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Although we cannot always promise not to pass on information (especially if we believe the child to be in danger) we will do so in a manner totally appropriate and essential for the wellbeing of the child and in consideration of those involved. </w:t>
      </w:r>
    </w:p>
    <w:p w14:paraId="5E976923"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 </w:t>
      </w:r>
    </w:p>
    <w:p w14:paraId="71A9438C" w14:textId="0CE3D4CD" w:rsidR="003202B2" w:rsidRPr="003202B2" w:rsidRDefault="003202B2" w:rsidP="003202B2">
      <w:pPr>
        <w:shd w:val="clear" w:color="auto" w:fill="FFFFFF"/>
        <w:textAlignment w:val="baseline"/>
        <w:rPr>
          <w:rFonts w:ascii="Arial" w:eastAsia="Times New Roman" w:hAnsi="Arial" w:cs="Arial"/>
          <w:color w:val="000000" w:themeColor="text1"/>
          <w:sz w:val="20"/>
          <w:szCs w:val="20"/>
          <w:bdr w:val="none" w:sz="0" w:space="0" w:color="auto" w:frame="1"/>
          <w:lang w:eastAsia="en-GB"/>
        </w:rPr>
      </w:pPr>
      <w:r w:rsidRPr="003202B2">
        <w:rPr>
          <w:rFonts w:ascii="Arial" w:eastAsia="Times New Roman" w:hAnsi="Arial" w:cs="Arial"/>
          <w:color w:val="000000" w:themeColor="text1"/>
          <w:sz w:val="20"/>
          <w:szCs w:val="20"/>
          <w:bdr w:val="none" w:sz="0" w:space="0" w:color="auto" w:frame="1"/>
          <w:lang w:eastAsia="en-GB"/>
        </w:rPr>
        <w:lastRenderedPageBreak/>
        <w:t>Some parents/carers sometimes share information about themselves with other parents/carers as well as staff, the nursery cannot be responsible if information shared beyond those parents/carers whom the person has ‘confided’ in. </w:t>
      </w:r>
    </w:p>
    <w:p w14:paraId="1B677AF7"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p>
    <w:p w14:paraId="059137EA" w14:textId="6BE51BF0" w:rsidR="003202B2" w:rsidRPr="003202B2" w:rsidRDefault="003202B2" w:rsidP="003202B2">
      <w:pPr>
        <w:shd w:val="clear" w:color="auto" w:fill="FFFFFF"/>
        <w:textAlignment w:val="baseline"/>
        <w:rPr>
          <w:rFonts w:ascii="Arial" w:eastAsia="Times New Roman" w:hAnsi="Arial" w:cs="Arial"/>
          <w:color w:val="000000" w:themeColor="text1"/>
          <w:sz w:val="20"/>
          <w:szCs w:val="20"/>
          <w:bdr w:val="none" w:sz="0" w:space="0" w:color="auto" w:frame="1"/>
          <w:lang w:eastAsia="en-GB"/>
        </w:rPr>
      </w:pPr>
      <w:r w:rsidRPr="003202B2">
        <w:rPr>
          <w:rFonts w:ascii="Arial" w:eastAsia="Times New Roman" w:hAnsi="Arial" w:cs="Arial"/>
          <w:color w:val="000000" w:themeColor="text1"/>
          <w:sz w:val="20"/>
          <w:szCs w:val="20"/>
          <w:bdr w:val="none" w:sz="0" w:space="0" w:color="auto" w:frame="1"/>
          <w:lang w:eastAsia="en-GB"/>
        </w:rPr>
        <w:t>If parents are experiencing difficulties, the nursery manager is available and may be able to offer guidance on where to go for help or advice. </w:t>
      </w:r>
    </w:p>
    <w:p w14:paraId="4F6DA798"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p>
    <w:p w14:paraId="2F1ACEC5"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i/>
          <w:iCs/>
          <w:color w:val="000000" w:themeColor="text1"/>
          <w:sz w:val="20"/>
          <w:szCs w:val="20"/>
          <w:bdr w:val="none" w:sz="0" w:space="0" w:color="auto" w:frame="1"/>
          <w:lang w:eastAsia="en-GB"/>
        </w:rPr>
        <w:t>In accordance with the: </w:t>
      </w:r>
    </w:p>
    <w:p w14:paraId="327B2F56"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i/>
          <w:iCs/>
          <w:color w:val="000000" w:themeColor="text1"/>
          <w:sz w:val="20"/>
          <w:szCs w:val="20"/>
          <w:bdr w:val="none" w:sz="0" w:space="0" w:color="auto" w:frame="1"/>
          <w:lang w:eastAsia="en-GB"/>
        </w:rPr>
        <w:t>The National Standards 2001, </w:t>
      </w:r>
    </w:p>
    <w:p w14:paraId="3AD3D2EE"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i/>
          <w:iCs/>
          <w:color w:val="000000" w:themeColor="text1"/>
          <w:sz w:val="20"/>
          <w:szCs w:val="20"/>
          <w:bdr w:val="none" w:sz="0" w:space="0" w:color="auto" w:frame="1"/>
          <w:lang w:eastAsia="en-GB"/>
        </w:rPr>
        <w:t>The Children’s Act 1989, </w:t>
      </w:r>
    </w:p>
    <w:p w14:paraId="6B4FC262"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i/>
          <w:iCs/>
          <w:color w:val="000000" w:themeColor="text1"/>
          <w:sz w:val="20"/>
          <w:szCs w:val="20"/>
          <w:bdr w:val="none" w:sz="0" w:space="0" w:color="auto" w:frame="1"/>
          <w:lang w:eastAsia="en-GB"/>
        </w:rPr>
        <w:t>The Data Protection Act 1998, </w:t>
      </w:r>
    </w:p>
    <w:p w14:paraId="6DE12634"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i/>
          <w:iCs/>
          <w:color w:val="000000" w:themeColor="text1"/>
          <w:sz w:val="20"/>
          <w:szCs w:val="20"/>
          <w:bdr w:val="none" w:sz="0" w:space="0" w:color="auto" w:frame="1"/>
          <w:lang w:eastAsia="en-GB"/>
        </w:rPr>
        <w:t>EYFS Principles 2008 revised 2012, Human Rights Act 1998</w:t>
      </w:r>
      <w:r w:rsidRPr="003202B2">
        <w:rPr>
          <w:rFonts w:ascii="Arial" w:eastAsia="Times New Roman" w:hAnsi="Arial" w:cs="Arial"/>
          <w:color w:val="000000" w:themeColor="text1"/>
          <w:sz w:val="20"/>
          <w:szCs w:val="20"/>
          <w:bdr w:val="none" w:sz="0" w:space="0" w:color="auto" w:frame="1"/>
          <w:lang w:eastAsia="en-GB"/>
        </w:rPr>
        <w:t> </w:t>
      </w:r>
    </w:p>
    <w:p w14:paraId="71839BCA"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i/>
          <w:iCs/>
          <w:color w:val="000000" w:themeColor="text1"/>
          <w:sz w:val="20"/>
          <w:szCs w:val="20"/>
          <w:bdr w:val="none" w:sz="0" w:space="0" w:color="auto" w:frame="1"/>
          <w:lang w:eastAsia="en-GB"/>
        </w:rPr>
        <w:t>General Data Protection regulations (GDPR) 2018 </w:t>
      </w:r>
    </w:p>
    <w:p w14:paraId="39330EC0" w14:textId="76C9A9AC" w:rsidR="003C56FA" w:rsidRPr="003202B2" w:rsidRDefault="003C56FA" w:rsidP="00C95D59">
      <w:pPr>
        <w:spacing w:before="100" w:beforeAutospacing="1" w:after="100" w:afterAutospacing="1"/>
        <w:ind w:left="720"/>
        <w:rPr>
          <w:rFonts w:ascii="Arial" w:eastAsia="Times New Roman" w:hAnsi="Arial" w:cs="Arial"/>
          <w:color w:val="000000" w:themeColor="text1"/>
          <w:sz w:val="22"/>
          <w:szCs w:val="22"/>
          <w:lang w:eastAsia="en-GB"/>
        </w:rPr>
      </w:pPr>
    </w:p>
    <w:p w14:paraId="317F2817" w14:textId="3CC35127" w:rsidR="003C56FA" w:rsidRDefault="003C56FA" w:rsidP="00C95D59">
      <w:pPr>
        <w:spacing w:before="100" w:beforeAutospacing="1" w:after="100" w:afterAutospacing="1"/>
        <w:ind w:left="720"/>
        <w:rPr>
          <w:rFonts w:ascii="Arial" w:eastAsia="Times New Roman" w:hAnsi="Arial" w:cs="Arial"/>
          <w:color w:val="000000" w:themeColor="text1"/>
          <w:sz w:val="22"/>
          <w:szCs w:val="22"/>
          <w:lang w:eastAsia="en-GB"/>
        </w:rPr>
      </w:pPr>
    </w:p>
    <w:p w14:paraId="2C0D2454" w14:textId="0F377838"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5E0BBDAE" w14:textId="0378A50A"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46602887" w14:textId="71FFB036"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7917FA67" w14:textId="27EE4C1D"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7BEAB066" w14:textId="757E3E46"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07280223" w14:textId="24E6B230"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414E9B20" w14:textId="7FA20399"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0570F0C8" w14:textId="58D1E738"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07A042E3" w14:textId="2A32B564"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76657645" w14:textId="2D773712"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518866B5" w14:textId="78D91E4B"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3C6C1CB5" w14:textId="1A96102B"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09F6EEE2" w14:textId="6136FC7C"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15811D95" w14:textId="15588C43"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0109A37C" w14:textId="69D187EA"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2657FADF" w14:textId="77777777" w:rsidR="003202B2" w:rsidRP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7C337C34" w14:textId="77777777" w:rsidR="003C56FA" w:rsidRPr="003202B2" w:rsidRDefault="003C56FA" w:rsidP="00C95D59">
      <w:pPr>
        <w:spacing w:before="100" w:beforeAutospacing="1" w:after="100" w:afterAutospacing="1"/>
        <w:ind w:left="720"/>
        <w:rPr>
          <w:rFonts w:ascii="Arial" w:eastAsia="Times New Roman" w:hAnsi="Arial" w:cs="Arial"/>
          <w:color w:val="000000" w:themeColor="text1"/>
          <w:sz w:val="22"/>
          <w:szCs w:val="22"/>
          <w:lang w:eastAsia="en-GB"/>
        </w:rPr>
      </w:pPr>
    </w:p>
    <w:p w14:paraId="1A9F5966" w14:textId="4AD568FB" w:rsidR="00005099" w:rsidRPr="003202B2" w:rsidRDefault="003202B2" w:rsidP="00330F0E">
      <w:pPr>
        <w:shd w:val="clear" w:color="auto" w:fill="FFFFFF"/>
        <w:spacing w:before="100" w:beforeAutospacing="1" w:after="100" w:afterAutospacing="1"/>
        <w:jc w:val="center"/>
        <w:rPr>
          <w:rFonts w:ascii="Arial" w:eastAsia="Times New Roman" w:hAnsi="Arial" w:cs="Arial"/>
          <w:b/>
          <w:bCs/>
          <w:sz w:val="22"/>
          <w:szCs w:val="22"/>
          <w:lang w:eastAsia="en-GB"/>
        </w:rPr>
      </w:pPr>
      <w:r w:rsidRPr="003202B2">
        <w:rPr>
          <w:rFonts w:ascii="Arial" w:eastAsia="Times New Roman" w:hAnsi="Arial" w:cs="Arial"/>
          <w:b/>
          <w:bCs/>
          <w:sz w:val="22"/>
          <w:szCs w:val="22"/>
          <w:lang w:eastAsia="en-GB"/>
        </w:rPr>
        <w:t>Confidentiality Policy</w:t>
      </w:r>
      <w:r>
        <w:rPr>
          <w:rFonts w:ascii="Arial" w:eastAsia="Times New Roman" w:hAnsi="Arial" w:cs="Arial"/>
          <w:b/>
          <w:bCs/>
          <w:sz w:val="22"/>
          <w:szCs w:val="22"/>
          <w:lang w:eastAsia="en-GB"/>
        </w:rPr>
        <w:t xml:space="preserve"> </w:t>
      </w:r>
      <w:r w:rsidR="00734BB4" w:rsidRPr="003202B2">
        <w:rPr>
          <w:rFonts w:ascii="Arial" w:eastAsia="Times New Roman" w:hAnsi="Arial" w:cs="Arial"/>
          <w:b/>
          <w:bCs/>
          <w:color w:val="000000" w:themeColor="text1"/>
          <w:sz w:val="22"/>
          <w:szCs w:val="22"/>
          <w:lang w:eastAsia="en-GB"/>
        </w:rPr>
        <w:t>is effective from</w:t>
      </w:r>
      <w:r w:rsidR="00005099" w:rsidRPr="003202B2">
        <w:rPr>
          <w:rStyle w:val="Strong"/>
          <w:rFonts w:ascii="Arial" w:hAnsi="Arial" w:cs="Arial"/>
          <w:color w:val="000000" w:themeColor="text1"/>
          <w:sz w:val="22"/>
          <w:szCs w:val="22"/>
        </w:rPr>
        <w:t xml:space="preserve">: </w:t>
      </w:r>
      <w:r w:rsidR="003C56FA" w:rsidRPr="003202B2">
        <w:rPr>
          <w:rStyle w:val="Strong"/>
          <w:rFonts w:ascii="Arial" w:hAnsi="Arial" w:cs="Arial"/>
          <w:color w:val="000000" w:themeColor="text1"/>
          <w:sz w:val="22"/>
          <w:szCs w:val="22"/>
        </w:rPr>
        <w:t>0</w:t>
      </w:r>
      <w:r>
        <w:rPr>
          <w:rStyle w:val="Strong"/>
          <w:rFonts w:ascii="Arial" w:hAnsi="Arial" w:cs="Arial"/>
          <w:color w:val="000000" w:themeColor="text1"/>
          <w:sz w:val="22"/>
          <w:szCs w:val="22"/>
        </w:rPr>
        <w:t>3</w:t>
      </w:r>
      <w:r w:rsidR="003C56FA" w:rsidRPr="003202B2">
        <w:rPr>
          <w:rStyle w:val="Strong"/>
          <w:rFonts w:ascii="Arial" w:hAnsi="Arial" w:cs="Arial"/>
          <w:color w:val="000000" w:themeColor="text1"/>
          <w:sz w:val="22"/>
          <w:szCs w:val="22"/>
        </w:rPr>
        <w:t>/10/21</w:t>
      </w:r>
      <w:r w:rsidR="00005099" w:rsidRPr="003202B2">
        <w:rPr>
          <w:rStyle w:val="Strong"/>
          <w:rFonts w:ascii="Arial" w:hAnsi="Arial" w:cs="Arial"/>
          <w:color w:val="000000" w:themeColor="text1"/>
          <w:sz w:val="22"/>
          <w:szCs w:val="22"/>
        </w:rPr>
        <w:t xml:space="preserve"> until further notice</w:t>
      </w:r>
    </w:p>
    <w:p w14:paraId="5110C241" w14:textId="0F2E95F2" w:rsidR="00F867E9" w:rsidRPr="003202B2" w:rsidRDefault="00005099" w:rsidP="00330F0E">
      <w:pPr>
        <w:shd w:val="clear" w:color="auto" w:fill="FFFFFF"/>
        <w:spacing w:before="100" w:beforeAutospacing="1" w:after="100" w:afterAutospacing="1"/>
        <w:jc w:val="center"/>
        <w:rPr>
          <w:rFonts w:ascii="Arial" w:eastAsia="Times New Roman" w:hAnsi="Arial" w:cs="Arial"/>
          <w:b/>
          <w:bCs/>
          <w:sz w:val="22"/>
          <w:szCs w:val="22"/>
          <w:lang w:eastAsia="en-GB"/>
        </w:rPr>
      </w:pPr>
      <w:r w:rsidRPr="003202B2">
        <w:rPr>
          <w:rFonts w:ascii="Arial" w:hAnsi="Arial" w:cs="Arial"/>
          <w:color w:val="000000" w:themeColor="text1"/>
          <w:sz w:val="22"/>
          <w:szCs w:val="22"/>
        </w:rPr>
        <w:t>I have read and been informed about the content, requirements, and expectations of the</w:t>
      </w:r>
      <w:r w:rsidRPr="003202B2">
        <w:rPr>
          <w:rStyle w:val="apple-converted-space"/>
          <w:rFonts w:ascii="Arial" w:hAnsi="Arial" w:cs="Arial"/>
          <w:color w:val="000000" w:themeColor="text1"/>
          <w:sz w:val="22"/>
          <w:szCs w:val="22"/>
        </w:rPr>
        <w:t> </w:t>
      </w:r>
      <w:r w:rsidR="003202B2" w:rsidRPr="003202B2">
        <w:rPr>
          <w:rFonts w:ascii="Arial" w:eastAsia="Times New Roman" w:hAnsi="Arial" w:cs="Arial"/>
          <w:b/>
          <w:bCs/>
          <w:sz w:val="22"/>
          <w:szCs w:val="22"/>
          <w:lang w:eastAsia="en-GB"/>
        </w:rPr>
        <w:t>Confidentiality Policy</w:t>
      </w:r>
      <w:r w:rsidR="006E6512" w:rsidRPr="003202B2">
        <w:rPr>
          <w:rFonts w:ascii="Arial" w:eastAsia="Times New Roman" w:hAnsi="Arial" w:cs="Arial"/>
          <w:b/>
          <w:bCs/>
          <w:color w:val="000000" w:themeColor="text1"/>
          <w:sz w:val="22"/>
          <w:szCs w:val="22"/>
          <w:lang w:eastAsia="en-GB"/>
        </w:rPr>
        <w:t>.</w:t>
      </w:r>
    </w:p>
    <w:p w14:paraId="6E3565C2" w14:textId="5FED4634" w:rsidR="00005099" w:rsidRPr="003202B2" w:rsidRDefault="003202B2" w:rsidP="00330F0E">
      <w:pPr>
        <w:shd w:val="clear" w:color="auto" w:fill="FFFFFF"/>
        <w:spacing w:before="100" w:beforeAutospacing="1" w:after="100" w:afterAutospacing="1"/>
        <w:jc w:val="center"/>
        <w:rPr>
          <w:rFonts w:ascii="Arial" w:hAnsi="Arial" w:cs="Arial"/>
          <w:color w:val="000000" w:themeColor="text1"/>
          <w:sz w:val="22"/>
          <w:szCs w:val="22"/>
        </w:rPr>
      </w:pPr>
      <w:r w:rsidRPr="003202B2">
        <w:rPr>
          <w:rFonts w:ascii="Arial" w:eastAsia="Times New Roman" w:hAnsi="Arial" w:cs="Arial"/>
          <w:b/>
          <w:bCs/>
          <w:sz w:val="22"/>
          <w:szCs w:val="22"/>
          <w:lang w:eastAsia="en-GB"/>
        </w:rPr>
        <w:t>Confidentiality Policy</w:t>
      </w:r>
      <w:r w:rsidR="00330F0E">
        <w:rPr>
          <w:rFonts w:ascii="Arial" w:eastAsia="Times New Roman" w:hAnsi="Arial" w:cs="Arial"/>
          <w:b/>
          <w:bCs/>
          <w:sz w:val="22"/>
          <w:szCs w:val="22"/>
          <w:lang w:eastAsia="en-GB"/>
        </w:rPr>
        <w:t xml:space="preserve"> </w:t>
      </w:r>
      <w:r w:rsidR="00005099" w:rsidRPr="003202B2">
        <w:rPr>
          <w:rFonts w:ascii="Arial" w:hAnsi="Arial" w:cs="Arial"/>
          <w:color w:val="000000" w:themeColor="text1"/>
          <w:sz w:val="22"/>
          <w:szCs w:val="22"/>
        </w:rPr>
        <w:t>for employees at Grove Villa Childcare. I have received a copy of the policy and agree to abide by the policy guidelines as a condition of my employment and my continuing employment at Grove Villa Childcare.</w:t>
      </w:r>
    </w:p>
    <w:p w14:paraId="118DBD2A" w14:textId="2CAB155B" w:rsidR="00005099" w:rsidRPr="00330F0E" w:rsidRDefault="00005099" w:rsidP="00330F0E">
      <w:pPr>
        <w:shd w:val="clear" w:color="auto" w:fill="FFFFFF"/>
        <w:spacing w:before="100" w:beforeAutospacing="1" w:after="100" w:afterAutospacing="1"/>
        <w:jc w:val="center"/>
        <w:rPr>
          <w:rFonts w:ascii="Arial" w:eastAsia="Times New Roman" w:hAnsi="Arial" w:cs="Arial"/>
          <w:b/>
          <w:bCs/>
          <w:sz w:val="22"/>
          <w:szCs w:val="22"/>
          <w:lang w:eastAsia="en-GB"/>
        </w:rPr>
      </w:pPr>
      <w:r w:rsidRPr="003202B2">
        <w:rPr>
          <w:rFonts w:ascii="Arial" w:hAnsi="Arial" w:cs="Arial"/>
          <w:color w:val="000000" w:themeColor="text1"/>
          <w:sz w:val="22"/>
          <w:szCs w:val="22"/>
        </w:rPr>
        <w:t xml:space="preserve">I understand that if I have questions, at any time, regarding the </w:t>
      </w:r>
      <w:r w:rsidR="00330F0E" w:rsidRPr="003202B2">
        <w:rPr>
          <w:rFonts w:ascii="Arial" w:eastAsia="Times New Roman" w:hAnsi="Arial" w:cs="Arial"/>
          <w:b/>
          <w:bCs/>
          <w:sz w:val="22"/>
          <w:szCs w:val="22"/>
          <w:lang w:eastAsia="en-GB"/>
        </w:rPr>
        <w:t>Confidentiality Policy</w:t>
      </w:r>
      <w:r w:rsidRPr="003202B2">
        <w:rPr>
          <w:rFonts w:ascii="Arial" w:hAnsi="Arial" w:cs="Arial"/>
          <w:color w:val="000000" w:themeColor="text1"/>
          <w:sz w:val="22"/>
          <w:szCs w:val="22"/>
        </w:rPr>
        <w:t>, I will consult with my immediate manager / supervisor.</w:t>
      </w:r>
    </w:p>
    <w:p w14:paraId="059EA723" w14:textId="691FCADE" w:rsidR="00005099" w:rsidRPr="00330F0E" w:rsidRDefault="00005099" w:rsidP="00330F0E">
      <w:pPr>
        <w:shd w:val="clear" w:color="auto" w:fill="FFFFFF"/>
        <w:spacing w:before="100" w:beforeAutospacing="1" w:after="100" w:afterAutospacing="1"/>
        <w:jc w:val="center"/>
        <w:rPr>
          <w:rFonts w:ascii="Arial" w:eastAsia="Times New Roman" w:hAnsi="Arial" w:cs="Arial"/>
          <w:b/>
          <w:bCs/>
          <w:sz w:val="22"/>
          <w:szCs w:val="22"/>
          <w:lang w:eastAsia="en-GB"/>
        </w:rPr>
      </w:pPr>
      <w:r w:rsidRPr="003202B2">
        <w:rPr>
          <w:rFonts w:ascii="Arial" w:hAnsi="Arial" w:cs="Arial"/>
          <w:color w:val="000000" w:themeColor="text1"/>
          <w:sz w:val="22"/>
          <w:szCs w:val="22"/>
        </w:rPr>
        <w:t xml:space="preserve">Please read the </w:t>
      </w:r>
      <w:r w:rsidR="00330F0E" w:rsidRPr="003202B2">
        <w:rPr>
          <w:rFonts w:ascii="Arial" w:eastAsia="Times New Roman" w:hAnsi="Arial" w:cs="Arial"/>
          <w:b/>
          <w:bCs/>
          <w:sz w:val="22"/>
          <w:szCs w:val="22"/>
          <w:lang w:eastAsia="en-GB"/>
        </w:rPr>
        <w:t>Confidentiality Policy</w:t>
      </w:r>
      <w:r w:rsidR="00330F0E">
        <w:rPr>
          <w:rFonts w:ascii="Arial" w:eastAsia="Times New Roman" w:hAnsi="Arial" w:cs="Arial"/>
          <w:b/>
          <w:bCs/>
          <w:sz w:val="22"/>
          <w:szCs w:val="22"/>
          <w:lang w:eastAsia="en-GB"/>
        </w:rPr>
        <w:t xml:space="preserve"> </w:t>
      </w:r>
      <w:r w:rsidRPr="003202B2">
        <w:rPr>
          <w:rFonts w:ascii="Arial" w:hAnsi="Arial" w:cs="Arial"/>
          <w:color w:val="000000" w:themeColor="text1"/>
          <w:sz w:val="22"/>
          <w:szCs w:val="22"/>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3202B2" w:rsidRPr="003202B2" w14:paraId="4CD1283B" w14:textId="77777777" w:rsidTr="006F0145">
        <w:trPr>
          <w:trHeight w:val="640"/>
        </w:trPr>
        <w:tc>
          <w:tcPr>
            <w:tcW w:w="4424" w:type="dxa"/>
          </w:tcPr>
          <w:p w14:paraId="327EAA01"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3202B2">
              <w:rPr>
                <w:rFonts w:ascii="Arial" w:hAnsi="Arial" w:cs="Arial"/>
                <w:color w:val="000000" w:themeColor="text1"/>
                <w:sz w:val="22"/>
                <w:szCs w:val="22"/>
              </w:rPr>
              <w:t>Full Name</w:t>
            </w:r>
          </w:p>
        </w:tc>
        <w:tc>
          <w:tcPr>
            <w:tcW w:w="4583" w:type="dxa"/>
          </w:tcPr>
          <w:p w14:paraId="404CBC5C"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3202B2">
              <w:rPr>
                <w:rFonts w:ascii="Arial" w:hAnsi="Arial" w:cs="Arial"/>
                <w:color w:val="000000" w:themeColor="text1"/>
                <w:sz w:val="22"/>
                <w:szCs w:val="22"/>
              </w:rPr>
              <w:t xml:space="preserve">Signature </w:t>
            </w:r>
          </w:p>
        </w:tc>
        <w:tc>
          <w:tcPr>
            <w:tcW w:w="1921" w:type="dxa"/>
          </w:tcPr>
          <w:p w14:paraId="5AE2E0A6"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3202B2">
              <w:rPr>
                <w:rFonts w:ascii="Arial" w:hAnsi="Arial" w:cs="Arial"/>
                <w:color w:val="000000" w:themeColor="text1"/>
                <w:sz w:val="22"/>
                <w:szCs w:val="22"/>
              </w:rPr>
              <w:t>Date</w:t>
            </w:r>
          </w:p>
        </w:tc>
      </w:tr>
      <w:tr w:rsidR="003202B2" w:rsidRPr="003202B2" w14:paraId="25CDB347" w14:textId="77777777" w:rsidTr="006F0145">
        <w:trPr>
          <w:trHeight w:val="640"/>
        </w:trPr>
        <w:tc>
          <w:tcPr>
            <w:tcW w:w="4424" w:type="dxa"/>
          </w:tcPr>
          <w:p w14:paraId="0F0136CE"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3CA0285F"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67398C71"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21B12FB0" w14:textId="77777777" w:rsidTr="006F0145">
        <w:trPr>
          <w:trHeight w:val="653"/>
        </w:trPr>
        <w:tc>
          <w:tcPr>
            <w:tcW w:w="4424" w:type="dxa"/>
          </w:tcPr>
          <w:p w14:paraId="5F6377AB"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05F2C2E7"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4D2BBAFC"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6C7030FF" w14:textId="77777777" w:rsidTr="006F0145">
        <w:trPr>
          <w:trHeight w:val="640"/>
        </w:trPr>
        <w:tc>
          <w:tcPr>
            <w:tcW w:w="4424" w:type="dxa"/>
          </w:tcPr>
          <w:p w14:paraId="257F3A1F"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1CE5802B"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B72C159"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52E084A8" w14:textId="77777777" w:rsidTr="006F0145">
        <w:trPr>
          <w:trHeight w:val="640"/>
        </w:trPr>
        <w:tc>
          <w:tcPr>
            <w:tcW w:w="4424" w:type="dxa"/>
          </w:tcPr>
          <w:p w14:paraId="27149349"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B6319AE"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3DD10F7"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37CC6992" w14:textId="77777777" w:rsidTr="006F0145">
        <w:trPr>
          <w:trHeight w:val="640"/>
        </w:trPr>
        <w:tc>
          <w:tcPr>
            <w:tcW w:w="4424" w:type="dxa"/>
          </w:tcPr>
          <w:p w14:paraId="0A4E1254"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021C634"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5ABDA0BD"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3CACAE5E" w14:textId="77777777" w:rsidTr="006F0145">
        <w:trPr>
          <w:trHeight w:val="653"/>
        </w:trPr>
        <w:tc>
          <w:tcPr>
            <w:tcW w:w="4424" w:type="dxa"/>
          </w:tcPr>
          <w:p w14:paraId="37FAE9FF"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2FEF9AF4"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161848C7"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6B5F2A7B" w14:textId="77777777" w:rsidTr="006F0145">
        <w:trPr>
          <w:trHeight w:val="640"/>
        </w:trPr>
        <w:tc>
          <w:tcPr>
            <w:tcW w:w="4424" w:type="dxa"/>
          </w:tcPr>
          <w:p w14:paraId="47AA2F34"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6E1BCAC"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7D100A11"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57C992D6" w14:textId="77777777" w:rsidTr="006F0145">
        <w:trPr>
          <w:trHeight w:val="640"/>
        </w:trPr>
        <w:tc>
          <w:tcPr>
            <w:tcW w:w="4424" w:type="dxa"/>
          </w:tcPr>
          <w:p w14:paraId="57B5E67B"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857E521"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5EFE2B22"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4DC3F0B1" w14:textId="77777777" w:rsidTr="006F0145">
        <w:trPr>
          <w:trHeight w:val="640"/>
        </w:trPr>
        <w:tc>
          <w:tcPr>
            <w:tcW w:w="4424" w:type="dxa"/>
          </w:tcPr>
          <w:p w14:paraId="6B1313A0"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5E4D2F1"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467D3E18"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7FBB6EB2" w14:textId="77777777" w:rsidTr="006F0145">
        <w:trPr>
          <w:trHeight w:val="640"/>
        </w:trPr>
        <w:tc>
          <w:tcPr>
            <w:tcW w:w="4424" w:type="dxa"/>
          </w:tcPr>
          <w:p w14:paraId="70F58533"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1603D9A2"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CC0E91B"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bl>
    <w:p w14:paraId="09AA6573" w14:textId="6902AAAA" w:rsidR="00005099" w:rsidRPr="003202B2" w:rsidRDefault="00005099" w:rsidP="00C95D59">
      <w:pPr>
        <w:rPr>
          <w:rFonts w:ascii="Arial" w:hAnsi="Arial" w:cs="Arial"/>
          <w:color w:val="000000" w:themeColor="text1"/>
          <w:sz w:val="22"/>
          <w:szCs w:val="22"/>
        </w:rPr>
      </w:pPr>
    </w:p>
    <w:sectPr w:rsidR="00005099" w:rsidRPr="003202B2" w:rsidSect="000E16CB">
      <w:headerReference w:type="even" r:id="rId7"/>
      <w:headerReference w:type="default" r:id="rId8"/>
      <w:footerReference w:type="even"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9D682" w14:textId="77777777" w:rsidR="003573C6" w:rsidRDefault="003573C6" w:rsidP="00460776">
      <w:r>
        <w:separator/>
      </w:r>
    </w:p>
  </w:endnote>
  <w:endnote w:type="continuationSeparator" w:id="0">
    <w:p w14:paraId="018C144D" w14:textId="77777777" w:rsidR="003573C6" w:rsidRDefault="003573C6"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F07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rsidP="00F075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703951"/>
      <w:docPartObj>
        <w:docPartGallery w:val="Page Numbers (Bottom of Page)"/>
        <w:docPartUnique/>
      </w:docPartObj>
    </w:sdtPr>
    <w:sdtEndPr>
      <w:rPr>
        <w:rStyle w:val="PageNumber"/>
      </w:rPr>
    </w:sdtEndPr>
    <w:sdtContent>
      <w:p w14:paraId="24DAF216" w14:textId="12B501AB" w:rsidR="00F07550" w:rsidRDefault="00F07550" w:rsidP="003C56FA">
        <w:pPr>
          <w:pStyle w:val="Footer"/>
          <w:framePr w:wrap="none" w:vAnchor="text" w:hAnchor="page" w:x="11454" w:y="9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43D6C" w14:textId="51BF7C76" w:rsidR="00460776" w:rsidRDefault="00460776" w:rsidP="00F07550">
    <w:pPr>
      <w:pStyle w:val="Footer"/>
      <w:framePr w:wrap="none" w:vAnchor="text" w:hAnchor="margin" w:xAlign="center" w:y="1"/>
      <w:ind w:right="360" w:firstLine="360"/>
      <w:rPr>
        <w:rStyle w:val="PageNumber"/>
      </w:rPr>
    </w:pPr>
  </w:p>
  <w:tbl>
    <w:tblPr>
      <w:tblStyle w:val="TableGrid"/>
      <w:tblW w:w="10787" w:type="dxa"/>
      <w:tblInd w:w="-1139" w:type="dxa"/>
      <w:tblLook w:val="04A0" w:firstRow="1" w:lastRow="0" w:firstColumn="1" w:lastColumn="0" w:noHBand="0" w:noVBand="1"/>
    </w:tblPr>
    <w:tblGrid>
      <w:gridCol w:w="3402"/>
      <w:gridCol w:w="4032"/>
      <w:gridCol w:w="3353"/>
    </w:tblGrid>
    <w:tr w:rsidR="000E16CB" w:rsidRPr="000E16CB" w14:paraId="0B68A7D3" w14:textId="77777777" w:rsidTr="003C56FA">
      <w:trPr>
        <w:trHeight w:val="370"/>
      </w:trPr>
      <w:tc>
        <w:tcPr>
          <w:tcW w:w="3402" w:type="dxa"/>
        </w:tcPr>
        <w:p w14:paraId="5086C738" w14:textId="77777777" w:rsidR="000E16CB" w:rsidRPr="003C56FA" w:rsidRDefault="000E16CB" w:rsidP="003C56FA">
          <w:pPr>
            <w:jc w:val="center"/>
            <w:rPr>
              <w:rFonts w:ascii="Arial" w:hAnsi="Arial" w:cs="Arial"/>
              <w:b/>
              <w:bCs/>
              <w:sz w:val="18"/>
              <w:szCs w:val="18"/>
            </w:rPr>
          </w:pPr>
          <w:r w:rsidRPr="003C56FA">
            <w:rPr>
              <w:rFonts w:ascii="Arial" w:hAnsi="Arial" w:cs="Arial"/>
              <w:b/>
              <w:bCs/>
              <w:sz w:val="18"/>
              <w:szCs w:val="18"/>
            </w:rPr>
            <w:t>This policy was adopted on</w:t>
          </w:r>
        </w:p>
      </w:tc>
      <w:tc>
        <w:tcPr>
          <w:tcW w:w="4032" w:type="dxa"/>
        </w:tcPr>
        <w:p w14:paraId="5D958669" w14:textId="77777777" w:rsidR="000E16CB" w:rsidRPr="003C56FA" w:rsidRDefault="000E16CB" w:rsidP="003C56FA">
          <w:pPr>
            <w:jc w:val="center"/>
            <w:rPr>
              <w:rFonts w:ascii="Arial" w:hAnsi="Arial" w:cs="Arial"/>
              <w:b/>
              <w:bCs/>
              <w:sz w:val="18"/>
              <w:szCs w:val="18"/>
            </w:rPr>
          </w:pPr>
          <w:r w:rsidRPr="003C56FA">
            <w:rPr>
              <w:rFonts w:ascii="Arial" w:hAnsi="Arial" w:cs="Arial"/>
              <w:b/>
              <w:bCs/>
              <w:sz w:val="18"/>
              <w:szCs w:val="18"/>
            </w:rPr>
            <w:t>Signed on behalf of the nursery</w:t>
          </w:r>
        </w:p>
      </w:tc>
      <w:tc>
        <w:tcPr>
          <w:tcW w:w="3353" w:type="dxa"/>
        </w:tcPr>
        <w:p w14:paraId="4C524688" w14:textId="77777777" w:rsidR="000E16CB" w:rsidRPr="003C56FA" w:rsidRDefault="000E16CB" w:rsidP="003C56FA">
          <w:pPr>
            <w:jc w:val="center"/>
            <w:rPr>
              <w:rFonts w:ascii="Arial" w:hAnsi="Arial" w:cs="Arial"/>
              <w:b/>
              <w:bCs/>
              <w:sz w:val="18"/>
              <w:szCs w:val="18"/>
            </w:rPr>
          </w:pPr>
          <w:r w:rsidRPr="003C56FA">
            <w:rPr>
              <w:rFonts w:ascii="Arial" w:hAnsi="Arial" w:cs="Arial"/>
              <w:b/>
              <w:bCs/>
              <w:sz w:val="18"/>
              <w:szCs w:val="18"/>
            </w:rPr>
            <w:t>Date for the next policy review</w:t>
          </w:r>
        </w:p>
      </w:tc>
    </w:tr>
    <w:tr w:rsidR="000E16CB" w:rsidRPr="000E16CB" w14:paraId="3E4ED81F" w14:textId="77777777" w:rsidTr="003C56FA">
      <w:trPr>
        <w:trHeight w:val="188"/>
      </w:trPr>
      <w:tc>
        <w:tcPr>
          <w:tcW w:w="3402" w:type="dxa"/>
        </w:tcPr>
        <w:p w14:paraId="48FB0A04" w14:textId="3F8A9F24" w:rsidR="000E16CB" w:rsidRPr="003C56FA" w:rsidRDefault="003C3D86" w:rsidP="003C56FA">
          <w:pPr>
            <w:jc w:val="center"/>
            <w:rPr>
              <w:rFonts w:ascii="Arial" w:hAnsi="Arial" w:cs="Arial"/>
              <w:sz w:val="18"/>
              <w:szCs w:val="18"/>
            </w:rPr>
          </w:pPr>
          <w:r>
            <w:rPr>
              <w:rFonts w:ascii="Arial" w:hAnsi="Arial" w:cs="Arial"/>
              <w:sz w:val="18"/>
              <w:szCs w:val="18"/>
            </w:rPr>
            <w:t>12</w:t>
          </w:r>
          <w:r w:rsidR="003C56FA" w:rsidRPr="003C56FA">
            <w:rPr>
              <w:rFonts w:ascii="Arial" w:hAnsi="Arial" w:cs="Arial"/>
              <w:sz w:val="18"/>
              <w:szCs w:val="18"/>
            </w:rPr>
            <w:t>/</w:t>
          </w:r>
          <w:r>
            <w:rPr>
              <w:rFonts w:ascii="Arial" w:hAnsi="Arial" w:cs="Arial"/>
              <w:sz w:val="18"/>
              <w:szCs w:val="18"/>
            </w:rPr>
            <w:t>04</w:t>
          </w:r>
          <w:r w:rsidR="003C56FA" w:rsidRPr="003C56FA">
            <w:rPr>
              <w:rFonts w:ascii="Arial" w:hAnsi="Arial" w:cs="Arial"/>
              <w:sz w:val="18"/>
              <w:szCs w:val="18"/>
            </w:rPr>
            <w:t>/2</w:t>
          </w:r>
          <w:r>
            <w:rPr>
              <w:rFonts w:ascii="Arial" w:hAnsi="Arial" w:cs="Arial"/>
              <w:sz w:val="18"/>
              <w:szCs w:val="18"/>
            </w:rPr>
            <w:t>3</w:t>
          </w:r>
        </w:p>
      </w:tc>
      <w:tc>
        <w:tcPr>
          <w:tcW w:w="4032" w:type="dxa"/>
        </w:tcPr>
        <w:p w14:paraId="61BC166A" w14:textId="77777777" w:rsidR="000E16CB" w:rsidRPr="003C56FA" w:rsidRDefault="000E16CB" w:rsidP="003C56FA">
          <w:pPr>
            <w:jc w:val="center"/>
            <w:rPr>
              <w:rFonts w:ascii="Arial" w:hAnsi="Arial" w:cs="Arial"/>
              <w:sz w:val="18"/>
              <w:szCs w:val="18"/>
            </w:rPr>
          </w:pPr>
          <w:r w:rsidRPr="003C56FA">
            <w:rPr>
              <w:rFonts w:ascii="Arial" w:hAnsi="Arial" w:cs="Arial"/>
              <w:sz w:val="18"/>
              <w:szCs w:val="18"/>
            </w:rPr>
            <w:t>L Wolstenholme</w:t>
          </w:r>
        </w:p>
      </w:tc>
      <w:tc>
        <w:tcPr>
          <w:tcW w:w="3353" w:type="dxa"/>
        </w:tcPr>
        <w:p w14:paraId="07B4CDFB" w14:textId="1CE21D8C" w:rsidR="000E16CB" w:rsidRPr="003C56FA" w:rsidRDefault="003C3D86" w:rsidP="003C56FA">
          <w:pPr>
            <w:jc w:val="center"/>
            <w:rPr>
              <w:rFonts w:ascii="Arial" w:hAnsi="Arial" w:cs="Arial"/>
              <w:sz w:val="18"/>
              <w:szCs w:val="18"/>
            </w:rPr>
          </w:pPr>
          <w:r>
            <w:rPr>
              <w:rFonts w:ascii="Arial" w:hAnsi="Arial" w:cs="Arial"/>
              <w:sz w:val="18"/>
              <w:szCs w:val="18"/>
            </w:rPr>
            <w:t>12</w:t>
          </w:r>
          <w:r w:rsidR="003C56FA" w:rsidRPr="003C56FA">
            <w:rPr>
              <w:rFonts w:ascii="Arial" w:hAnsi="Arial" w:cs="Arial"/>
              <w:sz w:val="18"/>
              <w:szCs w:val="18"/>
            </w:rPr>
            <w:t>/</w:t>
          </w:r>
          <w:r>
            <w:rPr>
              <w:rFonts w:ascii="Arial" w:hAnsi="Arial" w:cs="Arial"/>
              <w:sz w:val="18"/>
              <w:szCs w:val="18"/>
            </w:rPr>
            <w:t>04</w:t>
          </w:r>
          <w:r w:rsidR="003C56FA" w:rsidRPr="003C56FA">
            <w:rPr>
              <w:rFonts w:ascii="Arial" w:hAnsi="Arial" w:cs="Arial"/>
              <w:sz w:val="18"/>
              <w:szCs w:val="18"/>
            </w:rPr>
            <w:t>/2</w:t>
          </w:r>
          <w:r>
            <w:rPr>
              <w:rFonts w:ascii="Arial" w:hAnsi="Arial" w:cs="Arial"/>
              <w:sz w:val="18"/>
              <w:szCs w:val="18"/>
            </w:rPr>
            <w:t>5</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AE29D" w14:textId="77777777" w:rsidR="003573C6" w:rsidRDefault="003573C6" w:rsidP="00460776">
      <w:r>
        <w:separator/>
      </w:r>
    </w:p>
  </w:footnote>
  <w:footnote w:type="continuationSeparator" w:id="0">
    <w:p w14:paraId="75A6136B" w14:textId="77777777" w:rsidR="003573C6" w:rsidRDefault="003573C6"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F4288" w14:textId="77777777" w:rsidR="00005099" w:rsidRDefault="00005099" w:rsidP="00005099">
    <w:pPr>
      <w:pStyle w:val="NormalWeb"/>
      <w:ind w:firstLine="720"/>
      <w:jc w:val="center"/>
      <w:rPr>
        <w:rFonts w:ascii="Arial,Bold" w:hAnsi="Arial,Bold"/>
        <w:sz w:val="32"/>
        <w:szCs w:val="32"/>
      </w:rPr>
    </w:pPr>
    <w:r w:rsidRPr="00945096">
      <w:rPr>
        <w:noProof/>
        <w:sz w:val="18"/>
        <w:szCs w:val="18"/>
      </w:rPr>
      <w:drawing>
        <wp:inline distT="0" distB="0" distL="0" distR="0" wp14:anchorId="31FC0C5B" wp14:editId="2D72BDC6">
          <wp:extent cx="906449" cy="906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29AD" w14:textId="77777777" w:rsidR="007A6426" w:rsidRDefault="00460776" w:rsidP="007A6426">
    <w:pPr>
      <w:pStyle w:val="NormalWeb"/>
      <w:ind w:firstLine="720"/>
      <w:jc w:val="center"/>
      <w:rPr>
        <w:rFonts w:ascii="Arial,Bold" w:hAnsi="Arial,Bold"/>
        <w:sz w:val="32"/>
        <w:szCs w:val="32"/>
      </w:rPr>
    </w:pPr>
    <w:r w:rsidRPr="00945096">
      <w:rPr>
        <w:noProof/>
        <w:sz w:val="18"/>
        <w:szCs w:val="18"/>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34BF09FF" w14:textId="07380C1C" w:rsidR="00FA4738" w:rsidRDefault="00AF3C98" w:rsidP="00005099">
    <w:pPr>
      <w:shd w:val="clear" w:color="auto" w:fill="FFFFFF"/>
      <w:spacing w:before="100" w:beforeAutospacing="1" w:after="100" w:afterAutospacing="1"/>
      <w:jc w:val="center"/>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Confidentiality </w:t>
    </w:r>
    <w:r w:rsidR="00FA4738" w:rsidRPr="00FA4738">
      <w:rPr>
        <w:rFonts w:ascii="Arial" w:eastAsia="Times New Roman" w:hAnsi="Arial" w:cs="Arial"/>
        <w:b/>
        <w:bCs/>
        <w:sz w:val="28"/>
        <w:szCs w:val="28"/>
        <w:lang w:eastAsia="en-GB"/>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B52DEF"/>
    <w:multiLevelType w:val="multilevel"/>
    <w:tmpl w:val="EA6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6C09B9"/>
    <w:multiLevelType w:val="multilevel"/>
    <w:tmpl w:val="633E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7327EEF"/>
    <w:multiLevelType w:val="multilevel"/>
    <w:tmpl w:val="D7F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771A2D"/>
    <w:multiLevelType w:val="hybridMultilevel"/>
    <w:tmpl w:val="AA6C66CE"/>
    <w:lvl w:ilvl="0" w:tplc="AB1CF6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C808D3"/>
    <w:multiLevelType w:val="multilevel"/>
    <w:tmpl w:val="6FD2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87372"/>
    <w:multiLevelType w:val="hybridMultilevel"/>
    <w:tmpl w:val="35CE85A2"/>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E2A74"/>
    <w:multiLevelType w:val="multilevel"/>
    <w:tmpl w:val="AA40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1"/>
  </w:num>
  <w:num w:numId="8">
    <w:abstractNumId w:val="22"/>
  </w:num>
  <w:num w:numId="9">
    <w:abstractNumId w:val="18"/>
  </w:num>
  <w:num w:numId="10">
    <w:abstractNumId w:val="23"/>
  </w:num>
  <w:num w:numId="11">
    <w:abstractNumId w:val="2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25"/>
  </w:num>
  <w:num w:numId="22">
    <w:abstractNumId w:val="19"/>
  </w:num>
  <w:num w:numId="23">
    <w:abstractNumId w:val="17"/>
  </w:num>
  <w:num w:numId="24">
    <w:abstractNumId w:val="20"/>
  </w:num>
  <w:num w:numId="25">
    <w:abstractNumId w:val="26"/>
  </w:num>
  <w:num w:numId="26">
    <w:abstractNumId w:val="15"/>
  </w:num>
  <w:num w:numId="2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05099"/>
    <w:rsid w:val="00030084"/>
    <w:rsid w:val="00074345"/>
    <w:rsid w:val="000E16CB"/>
    <w:rsid w:val="001A33B4"/>
    <w:rsid w:val="001B3285"/>
    <w:rsid w:val="00236AFB"/>
    <w:rsid w:val="002661D2"/>
    <w:rsid w:val="002A2A5A"/>
    <w:rsid w:val="002D08F4"/>
    <w:rsid w:val="003202B2"/>
    <w:rsid w:val="00330F0E"/>
    <w:rsid w:val="00345232"/>
    <w:rsid w:val="003573C6"/>
    <w:rsid w:val="003C3D86"/>
    <w:rsid w:val="003C56FA"/>
    <w:rsid w:val="004036F5"/>
    <w:rsid w:val="004514AA"/>
    <w:rsid w:val="00455021"/>
    <w:rsid w:val="00460776"/>
    <w:rsid w:val="00491804"/>
    <w:rsid w:val="004938AD"/>
    <w:rsid w:val="004E2865"/>
    <w:rsid w:val="004E4CF4"/>
    <w:rsid w:val="00515402"/>
    <w:rsid w:val="0052081E"/>
    <w:rsid w:val="00526319"/>
    <w:rsid w:val="00571453"/>
    <w:rsid w:val="005A1C20"/>
    <w:rsid w:val="006301CF"/>
    <w:rsid w:val="006630B3"/>
    <w:rsid w:val="0068559C"/>
    <w:rsid w:val="006E6512"/>
    <w:rsid w:val="006E7ED4"/>
    <w:rsid w:val="006F0145"/>
    <w:rsid w:val="007044CC"/>
    <w:rsid w:val="00727D9F"/>
    <w:rsid w:val="00734BB4"/>
    <w:rsid w:val="007A6426"/>
    <w:rsid w:val="007F7EAF"/>
    <w:rsid w:val="00816A83"/>
    <w:rsid w:val="00913626"/>
    <w:rsid w:val="00945096"/>
    <w:rsid w:val="00951AB2"/>
    <w:rsid w:val="00971EE3"/>
    <w:rsid w:val="00A11E14"/>
    <w:rsid w:val="00A459A8"/>
    <w:rsid w:val="00A73725"/>
    <w:rsid w:val="00AF3C98"/>
    <w:rsid w:val="00AF5EAF"/>
    <w:rsid w:val="00B00D53"/>
    <w:rsid w:val="00B52DF6"/>
    <w:rsid w:val="00B74511"/>
    <w:rsid w:val="00C17E71"/>
    <w:rsid w:val="00C3690B"/>
    <w:rsid w:val="00C95D59"/>
    <w:rsid w:val="00D467BF"/>
    <w:rsid w:val="00E12BAC"/>
    <w:rsid w:val="00E42968"/>
    <w:rsid w:val="00E83427"/>
    <w:rsid w:val="00E91EEA"/>
    <w:rsid w:val="00EA6DA9"/>
    <w:rsid w:val="00EF2390"/>
    <w:rsid w:val="00F02AB3"/>
    <w:rsid w:val="00F07550"/>
    <w:rsid w:val="00F40058"/>
    <w:rsid w:val="00F7662B"/>
    <w:rsid w:val="00F84D36"/>
    <w:rsid w:val="00F863AC"/>
    <w:rsid w:val="00F867E9"/>
    <w:rsid w:val="00FA235C"/>
    <w:rsid w:val="00FA4738"/>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paragraph" w:styleId="BalloonText">
    <w:name w:val="Balloon Text"/>
    <w:basedOn w:val="Normal"/>
    <w:link w:val="BalloonTextChar"/>
    <w:uiPriority w:val="99"/>
    <w:semiHidden/>
    <w:unhideWhenUsed/>
    <w:rsid w:val="0094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096"/>
    <w:rPr>
      <w:rFonts w:ascii="Times New Roman" w:eastAsiaTheme="minorEastAsia" w:hAnsi="Times New Roman" w:cs="Times New Roman"/>
      <w:sz w:val="18"/>
      <w:szCs w:val="18"/>
    </w:rPr>
  </w:style>
  <w:style w:type="character" w:styleId="Strong">
    <w:name w:val="Strong"/>
    <w:basedOn w:val="DefaultParagraphFont"/>
    <w:uiPriority w:val="22"/>
    <w:qFormat/>
    <w:rsid w:val="00005099"/>
    <w:rPr>
      <w:b/>
      <w:bCs/>
    </w:rPr>
  </w:style>
  <w:style w:type="character" w:customStyle="1" w:styleId="apple-converted-space">
    <w:name w:val="apple-converted-space"/>
    <w:basedOn w:val="DefaultParagraphFont"/>
    <w:rsid w:val="00005099"/>
  </w:style>
  <w:style w:type="character" w:styleId="FollowedHyperlink">
    <w:name w:val="FollowedHyperlink"/>
    <w:basedOn w:val="DefaultParagraphFont"/>
    <w:uiPriority w:val="99"/>
    <w:semiHidden/>
    <w:unhideWhenUsed/>
    <w:rsid w:val="003C56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7773">
      <w:bodyDiv w:val="1"/>
      <w:marLeft w:val="0"/>
      <w:marRight w:val="0"/>
      <w:marTop w:val="0"/>
      <w:marBottom w:val="0"/>
      <w:divBdr>
        <w:top w:val="none" w:sz="0" w:space="0" w:color="auto"/>
        <w:left w:val="none" w:sz="0" w:space="0" w:color="auto"/>
        <w:bottom w:val="none" w:sz="0" w:space="0" w:color="auto"/>
        <w:right w:val="none" w:sz="0" w:space="0" w:color="auto"/>
      </w:divBdr>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197">
      <w:bodyDiv w:val="1"/>
      <w:marLeft w:val="0"/>
      <w:marRight w:val="0"/>
      <w:marTop w:val="0"/>
      <w:marBottom w:val="0"/>
      <w:divBdr>
        <w:top w:val="none" w:sz="0" w:space="0" w:color="auto"/>
        <w:left w:val="none" w:sz="0" w:space="0" w:color="auto"/>
        <w:bottom w:val="none" w:sz="0" w:space="0" w:color="auto"/>
        <w:right w:val="none" w:sz="0" w:space="0" w:color="auto"/>
      </w:divBdr>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085">
      <w:bodyDiv w:val="1"/>
      <w:marLeft w:val="0"/>
      <w:marRight w:val="0"/>
      <w:marTop w:val="0"/>
      <w:marBottom w:val="0"/>
      <w:divBdr>
        <w:top w:val="none" w:sz="0" w:space="0" w:color="auto"/>
        <w:left w:val="none" w:sz="0" w:space="0" w:color="auto"/>
        <w:bottom w:val="none" w:sz="0" w:space="0" w:color="auto"/>
        <w:right w:val="none" w:sz="0" w:space="0" w:color="auto"/>
      </w:divBdr>
      <w:divsChild>
        <w:div w:id="1345522726">
          <w:marLeft w:val="0"/>
          <w:marRight w:val="0"/>
          <w:marTop w:val="0"/>
          <w:marBottom w:val="0"/>
          <w:divBdr>
            <w:top w:val="none" w:sz="0" w:space="0" w:color="auto"/>
            <w:left w:val="none" w:sz="0" w:space="0" w:color="auto"/>
            <w:bottom w:val="none" w:sz="0" w:space="0" w:color="auto"/>
            <w:right w:val="none" w:sz="0" w:space="0" w:color="auto"/>
          </w:divBdr>
          <w:divsChild>
            <w:div w:id="642545172">
              <w:marLeft w:val="0"/>
              <w:marRight w:val="0"/>
              <w:marTop w:val="0"/>
              <w:marBottom w:val="0"/>
              <w:divBdr>
                <w:top w:val="none" w:sz="0" w:space="0" w:color="auto"/>
                <w:left w:val="none" w:sz="0" w:space="0" w:color="auto"/>
                <w:bottom w:val="none" w:sz="0" w:space="0" w:color="auto"/>
                <w:right w:val="none" w:sz="0" w:space="0" w:color="auto"/>
              </w:divBdr>
              <w:divsChild>
                <w:div w:id="1019620389">
                  <w:marLeft w:val="0"/>
                  <w:marRight w:val="0"/>
                  <w:marTop w:val="0"/>
                  <w:marBottom w:val="0"/>
                  <w:divBdr>
                    <w:top w:val="none" w:sz="0" w:space="0" w:color="auto"/>
                    <w:left w:val="none" w:sz="0" w:space="0" w:color="auto"/>
                    <w:bottom w:val="none" w:sz="0" w:space="0" w:color="auto"/>
                    <w:right w:val="none" w:sz="0" w:space="0" w:color="auto"/>
                  </w:divBdr>
                </w:div>
              </w:divsChild>
            </w:div>
            <w:div w:id="691420473">
              <w:marLeft w:val="0"/>
              <w:marRight w:val="0"/>
              <w:marTop w:val="0"/>
              <w:marBottom w:val="0"/>
              <w:divBdr>
                <w:top w:val="none" w:sz="0" w:space="0" w:color="auto"/>
                <w:left w:val="none" w:sz="0" w:space="0" w:color="auto"/>
                <w:bottom w:val="none" w:sz="0" w:space="0" w:color="auto"/>
                <w:right w:val="none" w:sz="0" w:space="0" w:color="auto"/>
              </w:divBdr>
              <w:divsChild>
                <w:div w:id="3569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2719">
          <w:marLeft w:val="0"/>
          <w:marRight w:val="0"/>
          <w:marTop w:val="0"/>
          <w:marBottom w:val="0"/>
          <w:divBdr>
            <w:top w:val="none" w:sz="0" w:space="0" w:color="auto"/>
            <w:left w:val="none" w:sz="0" w:space="0" w:color="auto"/>
            <w:bottom w:val="none" w:sz="0" w:space="0" w:color="auto"/>
            <w:right w:val="none" w:sz="0" w:space="0" w:color="auto"/>
          </w:divBdr>
          <w:divsChild>
            <w:div w:id="1522162092">
              <w:marLeft w:val="0"/>
              <w:marRight w:val="0"/>
              <w:marTop w:val="0"/>
              <w:marBottom w:val="0"/>
              <w:divBdr>
                <w:top w:val="none" w:sz="0" w:space="0" w:color="auto"/>
                <w:left w:val="none" w:sz="0" w:space="0" w:color="auto"/>
                <w:bottom w:val="none" w:sz="0" w:space="0" w:color="auto"/>
                <w:right w:val="none" w:sz="0" w:space="0" w:color="auto"/>
              </w:divBdr>
              <w:divsChild>
                <w:div w:id="619537503">
                  <w:marLeft w:val="0"/>
                  <w:marRight w:val="0"/>
                  <w:marTop w:val="0"/>
                  <w:marBottom w:val="0"/>
                  <w:divBdr>
                    <w:top w:val="none" w:sz="0" w:space="0" w:color="auto"/>
                    <w:left w:val="none" w:sz="0" w:space="0" w:color="auto"/>
                    <w:bottom w:val="none" w:sz="0" w:space="0" w:color="auto"/>
                    <w:right w:val="none" w:sz="0" w:space="0" w:color="auto"/>
                  </w:divBdr>
                  <w:divsChild>
                    <w:div w:id="312879678">
                      <w:marLeft w:val="0"/>
                      <w:marRight w:val="0"/>
                      <w:marTop w:val="0"/>
                      <w:marBottom w:val="0"/>
                      <w:divBdr>
                        <w:top w:val="none" w:sz="0" w:space="0" w:color="auto"/>
                        <w:left w:val="none" w:sz="0" w:space="0" w:color="auto"/>
                        <w:bottom w:val="none" w:sz="0" w:space="0" w:color="auto"/>
                        <w:right w:val="none" w:sz="0" w:space="0" w:color="auto"/>
                      </w:divBdr>
                    </w:div>
                  </w:divsChild>
                </w:div>
                <w:div w:id="1955676809">
                  <w:marLeft w:val="0"/>
                  <w:marRight w:val="0"/>
                  <w:marTop w:val="0"/>
                  <w:marBottom w:val="0"/>
                  <w:divBdr>
                    <w:top w:val="none" w:sz="0" w:space="0" w:color="auto"/>
                    <w:left w:val="none" w:sz="0" w:space="0" w:color="auto"/>
                    <w:bottom w:val="none" w:sz="0" w:space="0" w:color="auto"/>
                    <w:right w:val="none" w:sz="0" w:space="0" w:color="auto"/>
                  </w:divBdr>
                  <w:divsChild>
                    <w:div w:id="649209495">
                      <w:marLeft w:val="0"/>
                      <w:marRight w:val="0"/>
                      <w:marTop w:val="0"/>
                      <w:marBottom w:val="0"/>
                      <w:divBdr>
                        <w:top w:val="none" w:sz="0" w:space="0" w:color="auto"/>
                        <w:left w:val="none" w:sz="0" w:space="0" w:color="auto"/>
                        <w:bottom w:val="none" w:sz="0" w:space="0" w:color="auto"/>
                        <w:right w:val="none" w:sz="0" w:space="0" w:color="auto"/>
                      </w:divBdr>
                    </w:div>
                  </w:divsChild>
                </w:div>
                <w:div w:id="1728071531">
                  <w:marLeft w:val="0"/>
                  <w:marRight w:val="0"/>
                  <w:marTop w:val="0"/>
                  <w:marBottom w:val="0"/>
                  <w:divBdr>
                    <w:top w:val="none" w:sz="0" w:space="0" w:color="auto"/>
                    <w:left w:val="none" w:sz="0" w:space="0" w:color="auto"/>
                    <w:bottom w:val="none" w:sz="0" w:space="0" w:color="auto"/>
                    <w:right w:val="none" w:sz="0" w:space="0" w:color="auto"/>
                  </w:divBdr>
                  <w:divsChild>
                    <w:div w:id="611938391">
                      <w:marLeft w:val="0"/>
                      <w:marRight w:val="0"/>
                      <w:marTop w:val="0"/>
                      <w:marBottom w:val="0"/>
                      <w:divBdr>
                        <w:top w:val="none" w:sz="0" w:space="0" w:color="auto"/>
                        <w:left w:val="none" w:sz="0" w:space="0" w:color="auto"/>
                        <w:bottom w:val="none" w:sz="0" w:space="0" w:color="auto"/>
                        <w:right w:val="none" w:sz="0" w:space="0" w:color="auto"/>
                      </w:divBdr>
                    </w:div>
                  </w:divsChild>
                </w:div>
                <w:div w:id="1431395333">
                  <w:marLeft w:val="0"/>
                  <w:marRight w:val="0"/>
                  <w:marTop w:val="0"/>
                  <w:marBottom w:val="0"/>
                  <w:divBdr>
                    <w:top w:val="none" w:sz="0" w:space="0" w:color="auto"/>
                    <w:left w:val="none" w:sz="0" w:space="0" w:color="auto"/>
                    <w:bottom w:val="none" w:sz="0" w:space="0" w:color="auto"/>
                    <w:right w:val="none" w:sz="0" w:space="0" w:color="auto"/>
                  </w:divBdr>
                  <w:divsChild>
                    <w:div w:id="1634556496">
                      <w:marLeft w:val="0"/>
                      <w:marRight w:val="0"/>
                      <w:marTop w:val="0"/>
                      <w:marBottom w:val="0"/>
                      <w:divBdr>
                        <w:top w:val="none" w:sz="0" w:space="0" w:color="auto"/>
                        <w:left w:val="none" w:sz="0" w:space="0" w:color="auto"/>
                        <w:bottom w:val="none" w:sz="0" w:space="0" w:color="auto"/>
                        <w:right w:val="none" w:sz="0" w:space="0" w:color="auto"/>
                      </w:divBdr>
                    </w:div>
                  </w:divsChild>
                </w:div>
                <w:div w:id="456484725">
                  <w:marLeft w:val="0"/>
                  <w:marRight w:val="0"/>
                  <w:marTop w:val="0"/>
                  <w:marBottom w:val="0"/>
                  <w:divBdr>
                    <w:top w:val="none" w:sz="0" w:space="0" w:color="auto"/>
                    <w:left w:val="none" w:sz="0" w:space="0" w:color="auto"/>
                    <w:bottom w:val="none" w:sz="0" w:space="0" w:color="auto"/>
                    <w:right w:val="none" w:sz="0" w:space="0" w:color="auto"/>
                  </w:divBdr>
                  <w:divsChild>
                    <w:div w:id="1098480816">
                      <w:marLeft w:val="0"/>
                      <w:marRight w:val="0"/>
                      <w:marTop w:val="0"/>
                      <w:marBottom w:val="0"/>
                      <w:divBdr>
                        <w:top w:val="none" w:sz="0" w:space="0" w:color="auto"/>
                        <w:left w:val="none" w:sz="0" w:space="0" w:color="auto"/>
                        <w:bottom w:val="none" w:sz="0" w:space="0" w:color="auto"/>
                        <w:right w:val="none" w:sz="0" w:space="0" w:color="auto"/>
                      </w:divBdr>
                    </w:div>
                  </w:divsChild>
                </w:div>
                <w:div w:id="284239185">
                  <w:marLeft w:val="0"/>
                  <w:marRight w:val="0"/>
                  <w:marTop w:val="0"/>
                  <w:marBottom w:val="0"/>
                  <w:divBdr>
                    <w:top w:val="none" w:sz="0" w:space="0" w:color="auto"/>
                    <w:left w:val="none" w:sz="0" w:space="0" w:color="auto"/>
                    <w:bottom w:val="none" w:sz="0" w:space="0" w:color="auto"/>
                    <w:right w:val="none" w:sz="0" w:space="0" w:color="auto"/>
                  </w:divBdr>
                  <w:divsChild>
                    <w:div w:id="205530892">
                      <w:marLeft w:val="0"/>
                      <w:marRight w:val="0"/>
                      <w:marTop w:val="0"/>
                      <w:marBottom w:val="0"/>
                      <w:divBdr>
                        <w:top w:val="none" w:sz="0" w:space="0" w:color="auto"/>
                        <w:left w:val="none" w:sz="0" w:space="0" w:color="auto"/>
                        <w:bottom w:val="none" w:sz="0" w:space="0" w:color="auto"/>
                        <w:right w:val="none" w:sz="0" w:space="0" w:color="auto"/>
                      </w:divBdr>
                    </w:div>
                  </w:divsChild>
                </w:div>
                <w:div w:id="1878546336">
                  <w:marLeft w:val="0"/>
                  <w:marRight w:val="0"/>
                  <w:marTop w:val="0"/>
                  <w:marBottom w:val="0"/>
                  <w:divBdr>
                    <w:top w:val="none" w:sz="0" w:space="0" w:color="auto"/>
                    <w:left w:val="none" w:sz="0" w:space="0" w:color="auto"/>
                    <w:bottom w:val="none" w:sz="0" w:space="0" w:color="auto"/>
                    <w:right w:val="none" w:sz="0" w:space="0" w:color="auto"/>
                  </w:divBdr>
                  <w:divsChild>
                    <w:div w:id="906064807">
                      <w:marLeft w:val="0"/>
                      <w:marRight w:val="0"/>
                      <w:marTop w:val="0"/>
                      <w:marBottom w:val="0"/>
                      <w:divBdr>
                        <w:top w:val="none" w:sz="0" w:space="0" w:color="auto"/>
                        <w:left w:val="none" w:sz="0" w:space="0" w:color="auto"/>
                        <w:bottom w:val="none" w:sz="0" w:space="0" w:color="auto"/>
                        <w:right w:val="none" w:sz="0" w:space="0" w:color="auto"/>
                      </w:divBdr>
                    </w:div>
                  </w:divsChild>
                </w:div>
                <w:div w:id="1627815297">
                  <w:marLeft w:val="0"/>
                  <w:marRight w:val="0"/>
                  <w:marTop w:val="0"/>
                  <w:marBottom w:val="0"/>
                  <w:divBdr>
                    <w:top w:val="none" w:sz="0" w:space="0" w:color="auto"/>
                    <w:left w:val="none" w:sz="0" w:space="0" w:color="auto"/>
                    <w:bottom w:val="none" w:sz="0" w:space="0" w:color="auto"/>
                    <w:right w:val="none" w:sz="0" w:space="0" w:color="auto"/>
                  </w:divBdr>
                  <w:divsChild>
                    <w:div w:id="605231982">
                      <w:marLeft w:val="0"/>
                      <w:marRight w:val="0"/>
                      <w:marTop w:val="0"/>
                      <w:marBottom w:val="0"/>
                      <w:divBdr>
                        <w:top w:val="none" w:sz="0" w:space="0" w:color="auto"/>
                        <w:left w:val="none" w:sz="0" w:space="0" w:color="auto"/>
                        <w:bottom w:val="none" w:sz="0" w:space="0" w:color="auto"/>
                        <w:right w:val="none" w:sz="0" w:space="0" w:color="auto"/>
                      </w:divBdr>
                    </w:div>
                  </w:divsChild>
                </w:div>
                <w:div w:id="1361276266">
                  <w:marLeft w:val="0"/>
                  <w:marRight w:val="0"/>
                  <w:marTop w:val="0"/>
                  <w:marBottom w:val="0"/>
                  <w:divBdr>
                    <w:top w:val="none" w:sz="0" w:space="0" w:color="auto"/>
                    <w:left w:val="none" w:sz="0" w:space="0" w:color="auto"/>
                    <w:bottom w:val="none" w:sz="0" w:space="0" w:color="auto"/>
                    <w:right w:val="none" w:sz="0" w:space="0" w:color="auto"/>
                  </w:divBdr>
                  <w:divsChild>
                    <w:div w:id="1885632432">
                      <w:marLeft w:val="0"/>
                      <w:marRight w:val="0"/>
                      <w:marTop w:val="0"/>
                      <w:marBottom w:val="0"/>
                      <w:divBdr>
                        <w:top w:val="none" w:sz="0" w:space="0" w:color="auto"/>
                        <w:left w:val="none" w:sz="0" w:space="0" w:color="auto"/>
                        <w:bottom w:val="none" w:sz="0" w:space="0" w:color="auto"/>
                        <w:right w:val="none" w:sz="0" w:space="0" w:color="auto"/>
                      </w:divBdr>
                    </w:div>
                  </w:divsChild>
                </w:div>
                <w:div w:id="659162615">
                  <w:marLeft w:val="0"/>
                  <w:marRight w:val="0"/>
                  <w:marTop w:val="0"/>
                  <w:marBottom w:val="0"/>
                  <w:divBdr>
                    <w:top w:val="none" w:sz="0" w:space="0" w:color="auto"/>
                    <w:left w:val="none" w:sz="0" w:space="0" w:color="auto"/>
                    <w:bottom w:val="none" w:sz="0" w:space="0" w:color="auto"/>
                    <w:right w:val="none" w:sz="0" w:space="0" w:color="auto"/>
                  </w:divBdr>
                  <w:divsChild>
                    <w:div w:id="833371571">
                      <w:marLeft w:val="0"/>
                      <w:marRight w:val="0"/>
                      <w:marTop w:val="0"/>
                      <w:marBottom w:val="0"/>
                      <w:divBdr>
                        <w:top w:val="none" w:sz="0" w:space="0" w:color="auto"/>
                        <w:left w:val="none" w:sz="0" w:space="0" w:color="auto"/>
                        <w:bottom w:val="none" w:sz="0" w:space="0" w:color="auto"/>
                        <w:right w:val="none" w:sz="0" w:space="0" w:color="auto"/>
                      </w:divBdr>
                    </w:div>
                  </w:divsChild>
                </w:div>
                <w:div w:id="1195848314">
                  <w:marLeft w:val="0"/>
                  <w:marRight w:val="0"/>
                  <w:marTop w:val="0"/>
                  <w:marBottom w:val="0"/>
                  <w:divBdr>
                    <w:top w:val="none" w:sz="0" w:space="0" w:color="auto"/>
                    <w:left w:val="none" w:sz="0" w:space="0" w:color="auto"/>
                    <w:bottom w:val="none" w:sz="0" w:space="0" w:color="auto"/>
                    <w:right w:val="none" w:sz="0" w:space="0" w:color="auto"/>
                  </w:divBdr>
                  <w:divsChild>
                    <w:div w:id="1882589336">
                      <w:marLeft w:val="0"/>
                      <w:marRight w:val="0"/>
                      <w:marTop w:val="0"/>
                      <w:marBottom w:val="0"/>
                      <w:divBdr>
                        <w:top w:val="none" w:sz="0" w:space="0" w:color="auto"/>
                        <w:left w:val="none" w:sz="0" w:space="0" w:color="auto"/>
                        <w:bottom w:val="none" w:sz="0" w:space="0" w:color="auto"/>
                        <w:right w:val="none" w:sz="0" w:space="0" w:color="auto"/>
                      </w:divBdr>
                    </w:div>
                  </w:divsChild>
                </w:div>
                <w:div w:id="1947349549">
                  <w:marLeft w:val="0"/>
                  <w:marRight w:val="0"/>
                  <w:marTop w:val="0"/>
                  <w:marBottom w:val="0"/>
                  <w:divBdr>
                    <w:top w:val="none" w:sz="0" w:space="0" w:color="auto"/>
                    <w:left w:val="none" w:sz="0" w:space="0" w:color="auto"/>
                    <w:bottom w:val="none" w:sz="0" w:space="0" w:color="auto"/>
                    <w:right w:val="none" w:sz="0" w:space="0" w:color="auto"/>
                  </w:divBdr>
                  <w:divsChild>
                    <w:div w:id="1983844182">
                      <w:marLeft w:val="0"/>
                      <w:marRight w:val="0"/>
                      <w:marTop w:val="0"/>
                      <w:marBottom w:val="0"/>
                      <w:divBdr>
                        <w:top w:val="none" w:sz="0" w:space="0" w:color="auto"/>
                        <w:left w:val="none" w:sz="0" w:space="0" w:color="auto"/>
                        <w:bottom w:val="none" w:sz="0" w:space="0" w:color="auto"/>
                        <w:right w:val="none" w:sz="0" w:space="0" w:color="auto"/>
                      </w:divBdr>
                    </w:div>
                  </w:divsChild>
                </w:div>
                <w:div w:id="1335453686">
                  <w:marLeft w:val="0"/>
                  <w:marRight w:val="0"/>
                  <w:marTop w:val="0"/>
                  <w:marBottom w:val="0"/>
                  <w:divBdr>
                    <w:top w:val="none" w:sz="0" w:space="0" w:color="auto"/>
                    <w:left w:val="none" w:sz="0" w:space="0" w:color="auto"/>
                    <w:bottom w:val="none" w:sz="0" w:space="0" w:color="auto"/>
                    <w:right w:val="none" w:sz="0" w:space="0" w:color="auto"/>
                  </w:divBdr>
                  <w:divsChild>
                    <w:div w:id="1898395634">
                      <w:marLeft w:val="0"/>
                      <w:marRight w:val="0"/>
                      <w:marTop w:val="0"/>
                      <w:marBottom w:val="0"/>
                      <w:divBdr>
                        <w:top w:val="none" w:sz="0" w:space="0" w:color="auto"/>
                        <w:left w:val="none" w:sz="0" w:space="0" w:color="auto"/>
                        <w:bottom w:val="none" w:sz="0" w:space="0" w:color="auto"/>
                        <w:right w:val="none" w:sz="0" w:space="0" w:color="auto"/>
                      </w:divBdr>
                    </w:div>
                  </w:divsChild>
                </w:div>
                <w:div w:id="650183303">
                  <w:marLeft w:val="0"/>
                  <w:marRight w:val="0"/>
                  <w:marTop w:val="0"/>
                  <w:marBottom w:val="0"/>
                  <w:divBdr>
                    <w:top w:val="none" w:sz="0" w:space="0" w:color="auto"/>
                    <w:left w:val="none" w:sz="0" w:space="0" w:color="auto"/>
                    <w:bottom w:val="none" w:sz="0" w:space="0" w:color="auto"/>
                    <w:right w:val="none" w:sz="0" w:space="0" w:color="auto"/>
                  </w:divBdr>
                  <w:divsChild>
                    <w:div w:id="1931809120">
                      <w:marLeft w:val="0"/>
                      <w:marRight w:val="0"/>
                      <w:marTop w:val="0"/>
                      <w:marBottom w:val="0"/>
                      <w:divBdr>
                        <w:top w:val="none" w:sz="0" w:space="0" w:color="auto"/>
                        <w:left w:val="none" w:sz="0" w:space="0" w:color="auto"/>
                        <w:bottom w:val="none" w:sz="0" w:space="0" w:color="auto"/>
                        <w:right w:val="none" w:sz="0" w:space="0" w:color="auto"/>
                      </w:divBdr>
                    </w:div>
                  </w:divsChild>
                </w:div>
                <w:div w:id="1808544500">
                  <w:marLeft w:val="0"/>
                  <w:marRight w:val="0"/>
                  <w:marTop w:val="0"/>
                  <w:marBottom w:val="0"/>
                  <w:divBdr>
                    <w:top w:val="none" w:sz="0" w:space="0" w:color="auto"/>
                    <w:left w:val="none" w:sz="0" w:space="0" w:color="auto"/>
                    <w:bottom w:val="none" w:sz="0" w:space="0" w:color="auto"/>
                    <w:right w:val="none" w:sz="0" w:space="0" w:color="auto"/>
                  </w:divBdr>
                  <w:divsChild>
                    <w:div w:id="2053771752">
                      <w:marLeft w:val="0"/>
                      <w:marRight w:val="0"/>
                      <w:marTop w:val="0"/>
                      <w:marBottom w:val="0"/>
                      <w:divBdr>
                        <w:top w:val="none" w:sz="0" w:space="0" w:color="auto"/>
                        <w:left w:val="none" w:sz="0" w:space="0" w:color="auto"/>
                        <w:bottom w:val="none" w:sz="0" w:space="0" w:color="auto"/>
                        <w:right w:val="none" w:sz="0" w:space="0" w:color="auto"/>
                      </w:divBdr>
                    </w:div>
                  </w:divsChild>
                </w:div>
                <w:div w:id="1371615075">
                  <w:marLeft w:val="0"/>
                  <w:marRight w:val="0"/>
                  <w:marTop w:val="0"/>
                  <w:marBottom w:val="0"/>
                  <w:divBdr>
                    <w:top w:val="none" w:sz="0" w:space="0" w:color="auto"/>
                    <w:left w:val="none" w:sz="0" w:space="0" w:color="auto"/>
                    <w:bottom w:val="none" w:sz="0" w:space="0" w:color="auto"/>
                    <w:right w:val="none" w:sz="0" w:space="0" w:color="auto"/>
                  </w:divBdr>
                  <w:divsChild>
                    <w:div w:id="1555047165">
                      <w:marLeft w:val="0"/>
                      <w:marRight w:val="0"/>
                      <w:marTop w:val="0"/>
                      <w:marBottom w:val="0"/>
                      <w:divBdr>
                        <w:top w:val="none" w:sz="0" w:space="0" w:color="auto"/>
                        <w:left w:val="none" w:sz="0" w:space="0" w:color="auto"/>
                        <w:bottom w:val="none" w:sz="0" w:space="0" w:color="auto"/>
                        <w:right w:val="none" w:sz="0" w:space="0" w:color="auto"/>
                      </w:divBdr>
                    </w:div>
                  </w:divsChild>
                </w:div>
                <w:div w:id="2095201873">
                  <w:marLeft w:val="0"/>
                  <w:marRight w:val="0"/>
                  <w:marTop w:val="0"/>
                  <w:marBottom w:val="0"/>
                  <w:divBdr>
                    <w:top w:val="none" w:sz="0" w:space="0" w:color="auto"/>
                    <w:left w:val="none" w:sz="0" w:space="0" w:color="auto"/>
                    <w:bottom w:val="none" w:sz="0" w:space="0" w:color="auto"/>
                    <w:right w:val="none" w:sz="0" w:space="0" w:color="auto"/>
                  </w:divBdr>
                  <w:divsChild>
                    <w:div w:id="253054354">
                      <w:marLeft w:val="0"/>
                      <w:marRight w:val="0"/>
                      <w:marTop w:val="0"/>
                      <w:marBottom w:val="0"/>
                      <w:divBdr>
                        <w:top w:val="none" w:sz="0" w:space="0" w:color="auto"/>
                        <w:left w:val="none" w:sz="0" w:space="0" w:color="auto"/>
                        <w:bottom w:val="none" w:sz="0" w:space="0" w:color="auto"/>
                        <w:right w:val="none" w:sz="0" w:space="0" w:color="auto"/>
                      </w:divBdr>
                    </w:div>
                  </w:divsChild>
                </w:div>
                <w:div w:id="1673683778">
                  <w:marLeft w:val="0"/>
                  <w:marRight w:val="0"/>
                  <w:marTop w:val="0"/>
                  <w:marBottom w:val="0"/>
                  <w:divBdr>
                    <w:top w:val="none" w:sz="0" w:space="0" w:color="auto"/>
                    <w:left w:val="none" w:sz="0" w:space="0" w:color="auto"/>
                    <w:bottom w:val="none" w:sz="0" w:space="0" w:color="auto"/>
                    <w:right w:val="none" w:sz="0" w:space="0" w:color="auto"/>
                  </w:divBdr>
                  <w:divsChild>
                    <w:div w:id="1103963635">
                      <w:marLeft w:val="0"/>
                      <w:marRight w:val="0"/>
                      <w:marTop w:val="0"/>
                      <w:marBottom w:val="0"/>
                      <w:divBdr>
                        <w:top w:val="none" w:sz="0" w:space="0" w:color="auto"/>
                        <w:left w:val="none" w:sz="0" w:space="0" w:color="auto"/>
                        <w:bottom w:val="none" w:sz="0" w:space="0" w:color="auto"/>
                        <w:right w:val="none" w:sz="0" w:space="0" w:color="auto"/>
                      </w:divBdr>
                    </w:div>
                  </w:divsChild>
                </w:div>
                <w:div w:id="13264072">
                  <w:marLeft w:val="0"/>
                  <w:marRight w:val="0"/>
                  <w:marTop w:val="0"/>
                  <w:marBottom w:val="0"/>
                  <w:divBdr>
                    <w:top w:val="none" w:sz="0" w:space="0" w:color="auto"/>
                    <w:left w:val="none" w:sz="0" w:space="0" w:color="auto"/>
                    <w:bottom w:val="none" w:sz="0" w:space="0" w:color="auto"/>
                    <w:right w:val="none" w:sz="0" w:space="0" w:color="auto"/>
                  </w:divBdr>
                  <w:divsChild>
                    <w:div w:id="1930116183">
                      <w:marLeft w:val="0"/>
                      <w:marRight w:val="0"/>
                      <w:marTop w:val="0"/>
                      <w:marBottom w:val="0"/>
                      <w:divBdr>
                        <w:top w:val="none" w:sz="0" w:space="0" w:color="auto"/>
                        <w:left w:val="none" w:sz="0" w:space="0" w:color="auto"/>
                        <w:bottom w:val="none" w:sz="0" w:space="0" w:color="auto"/>
                        <w:right w:val="none" w:sz="0" w:space="0" w:color="auto"/>
                      </w:divBdr>
                    </w:div>
                  </w:divsChild>
                </w:div>
                <w:div w:id="606619581">
                  <w:marLeft w:val="0"/>
                  <w:marRight w:val="0"/>
                  <w:marTop w:val="0"/>
                  <w:marBottom w:val="0"/>
                  <w:divBdr>
                    <w:top w:val="none" w:sz="0" w:space="0" w:color="auto"/>
                    <w:left w:val="none" w:sz="0" w:space="0" w:color="auto"/>
                    <w:bottom w:val="none" w:sz="0" w:space="0" w:color="auto"/>
                    <w:right w:val="none" w:sz="0" w:space="0" w:color="auto"/>
                  </w:divBdr>
                  <w:divsChild>
                    <w:div w:id="1776319464">
                      <w:marLeft w:val="0"/>
                      <w:marRight w:val="0"/>
                      <w:marTop w:val="0"/>
                      <w:marBottom w:val="0"/>
                      <w:divBdr>
                        <w:top w:val="none" w:sz="0" w:space="0" w:color="auto"/>
                        <w:left w:val="none" w:sz="0" w:space="0" w:color="auto"/>
                        <w:bottom w:val="none" w:sz="0" w:space="0" w:color="auto"/>
                        <w:right w:val="none" w:sz="0" w:space="0" w:color="auto"/>
                      </w:divBdr>
                    </w:div>
                  </w:divsChild>
                </w:div>
                <w:div w:id="45221720">
                  <w:marLeft w:val="0"/>
                  <w:marRight w:val="0"/>
                  <w:marTop w:val="0"/>
                  <w:marBottom w:val="0"/>
                  <w:divBdr>
                    <w:top w:val="none" w:sz="0" w:space="0" w:color="auto"/>
                    <w:left w:val="none" w:sz="0" w:space="0" w:color="auto"/>
                    <w:bottom w:val="none" w:sz="0" w:space="0" w:color="auto"/>
                    <w:right w:val="none" w:sz="0" w:space="0" w:color="auto"/>
                  </w:divBdr>
                  <w:divsChild>
                    <w:div w:id="1064182306">
                      <w:marLeft w:val="0"/>
                      <w:marRight w:val="0"/>
                      <w:marTop w:val="0"/>
                      <w:marBottom w:val="0"/>
                      <w:divBdr>
                        <w:top w:val="none" w:sz="0" w:space="0" w:color="auto"/>
                        <w:left w:val="none" w:sz="0" w:space="0" w:color="auto"/>
                        <w:bottom w:val="none" w:sz="0" w:space="0" w:color="auto"/>
                        <w:right w:val="none" w:sz="0" w:space="0" w:color="auto"/>
                      </w:divBdr>
                    </w:div>
                  </w:divsChild>
                </w:div>
                <w:div w:id="1318848593">
                  <w:marLeft w:val="0"/>
                  <w:marRight w:val="0"/>
                  <w:marTop w:val="0"/>
                  <w:marBottom w:val="0"/>
                  <w:divBdr>
                    <w:top w:val="none" w:sz="0" w:space="0" w:color="auto"/>
                    <w:left w:val="none" w:sz="0" w:space="0" w:color="auto"/>
                    <w:bottom w:val="none" w:sz="0" w:space="0" w:color="auto"/>
                    <w:right w:val="none" w:sz="0" w:space="0" w:color="auto"/>
                  </w:divBdr>
                  <w:divsChild>
                    <w:div w:id="1242183152">
                      <w:marLeft w:val="0"/>
                      <w:marRight w:val="0"/>
                      <w:marTop w:val="0"/>
                      <w:marBottom w:val="0"/>
                      <w:divBdr>
                        <w:top w:val="none" w:sz="0" w:space="0" w:color="auto"/>
                        <w:left w:val="none" w:sz="0" w:space="0" w:color="auto"/>
                        <w:bottom w:val="none" w:sz="0" w:space="0" w:color="auto"/>
                        <w:right w:val="none" w:sz="0" w:space="0" w:color="auto"/>
                      </w:divBdr>
                    </w:div>
                  </w:divsChild>
                </w:div>
                <w:div w:id="1227229596">
                  <w:marLeft w:val="0"/>
                  <w:marRight w:val="0"/>
                  <w:marTop w:val="0"/>
                  <w:marBottom w:val="0"/>
                  <w:divBdr>
                    <w:top w:val="none" w:sz="0" w:space="0" w:color="auto"/>
                    <w:left w:val="none" w:sz="0" w:space="0" w:color="auto"/>
                    <w:bottom w:val="none" w:sz="0" w:space="0" w:color="auto"/>
                    <w:right w:val="none" w:sz="0" w:space="0" w:color="auto"/>
                  </w:divBdr>
                  <w:divsChild>
                    <w:div w:id="620527076">
                      <w:marLeft w:val="0"/>
                      <w:marRight w:val="0"/>
                      <w:marTop w:val="0"/>
                      <w:marBottom w:val="0"/>
                      <w:divBdr>
                        <w:top w:val="none" w:sz="0" w:space="0" w:color="auto"/>
                        <w:left w:val="none" w:sz="0" w:space="0" w:color="auto"/>
                        <w:bottom w:val="none" w:sz="0" w:space="0" w:color="auto"/>
                        <w:right w:val="none" w:sz="0" w:space="0" w:color="auto"/>
                      </w:divBdr>
                    </w:div>
                  </w:divsChild>
                </w:div>
                <w:div w:id="547716916">
                  <w:marLeft w:val="0"/>
                  <w:marRight w:val="0"/>
                  <w:marTop w:val="0"/>
                  <w:marBottom w:val="0"/>
                  <w:divBdr>
                    <w:top w:val="none" w:sz="0" w:space="0" w:color="auto"/>
                    <w:left w:val="none" w:sz="0" w:space="0" w:color="auto"/>
                    <w:bottom w:val="none" w:sz="0" w:space="0" w:color="auto"/>
                    <w:right w:val="none" w:sz="0" w:space="0" w:color="auto"/>
                  </w:divBdr>
                  <w:divsChild>
                    <w:div w:id="948245806">
                      <w:marLeft w:val="0"/>
                      <w:marRight w:val="0"/>
                      <w:marTop w:val="0"/>
                      <w:marBottom w:val="0"/>
                      <w:divBdr>
                        <w:top w:val="none" w:sz="0" w:space="0" w:color="auto"/>
                        <w:left w:val="none" w:sz="0" w:space="0" w:color="auto"/>
                        <w:bottom w:val="none" w:sz="0" w:space="0" w:color="auto"/>
                        <w:right w:val="none" w:sz="0" w:space="0" w:color="auto"/>
                      </w:divBdr>
                    </w:div>
                  </w:divsChild>
                </w:div>
                <w:div w:id="1994792077">
                  <w:marLeft w:val="0"/>
                  <w:marRight w:val="0"/>
                  <w:marTop w:val="0"/>
                  <w:marBottom w:val="0"/>
                  <w:divBdr>
                    <w:top w:val="none" w:sz="0" w:space="0" w:color="auto"/>
                    <w:left w:val="none" w:sz="0" w:space="0" w:color="auto"/>
                    <w:bottom w:val="none" w:sz="0" w:space="0" w:color="auto"/>
                    <w:right w:val="none" w:sz="0" w:space="0" w:color="auto"/>
                  </w:divBdr>
                  <w:divsChild>
                    <w:div w:id="670178265">
                      <w:marLeft w:val="0"/>
                      <w:marRight w:val="0"/>
                      <w:marTop w:val="0"/>
                      <w:marBottom w:val="0"/>
                      <w:divBdr>
                        <w:top w:val="none" w:sz="0" w:space="0" w:color="auto"/>
                        <w:left w:val="none" w:sz="0" w:space="0" w:color="auto"/>
                        <w:bottom w:val="none" w:sz="0" w:space="0" w:color="auto"/>
                        <w:right w:val="none" w:sz="0" w:space="0" w:color="auto"/>
                      </w:divBdr>
                    </w:div>
                  </w:divsChild>
                </w:div>
                <w:div w:id="1149439554">
                  <w:marLeft w:val="0"/>
                  <w:marRight w:val="0"/>
                  <w:marTop w:val="0"/>
                  <w:marBottom w:val="0"/>
                  <w:divBdr>
                    <w:top w:val="none" w:sz="0" w:space="0" w:color="auto"/>
                    <w:left w:val="none" w:sz="0" w:space="0" w:color="auto"/>
                    <w:bottom w:val="none" w:sz="0" w:space="0" w:color="auto"/>
                    <w:right w:val="none" w:sz="0" w:space="0" w:color="auto"/>
                  </w:divBdr>
                  <w:divsChild>
                    <w:div w:id="1761175708">
                      <w:marLeft w:val="0"/>
                      <w:marRight w:val="0"/>
                      <w:marTop w:val="0"/>
                      <w:marBottom w:val="0"/>
                      <w:divBdr>
                        <w:top w:val="none" w:sz="0" w:space="0" w:color="auto"/>
                        <w:left w:val="none" w:sz="0" w:space="0" w:color="auto"/>
                        <w:bottom w:val="none" w:sz="0" w:space="0" w:color="auto"/>
                        <w:right w:val="none" w:sz="0" w:space="0" w:color="auto"/>
                      </w:divBdr>
                    </w:div>
                  </w:divsChild>
                </w:div>
                <w:div w:id="1461806877">
                  <w:marLeft w:val="0"/>
                  <w:marRight w:val="0"/>
                  <w:marTop w:val="0"/>
                  <w:marBottom w:val="0"/>
                  <w:divBdr>
                    <w:top w:val="none" w:sz="0" w:space="0" w:color="auto"/>
                    <w:left w:val="none" w:sz="0" w:space="0" w:color="auto"/>
                    <w:bottom w:val="none" w:sz="0" w:space="0" w:color="auto"/>
                    <w:right w:val="none" w:sz="0" w:space="0" w:color="auto"/>
                  </w:divBdr>
                  <w:divsChild>
                    <w:div w:id="1939873556">
                      <w:marLeft w:val="0"/>
                      <w:marRight w:val="0"/>
                      <w:marTop w:val="0"/>
                      <w:marBottom w:val="0"/>
                      <w:divBdr>
                        <w:top w:val="none" w:sz="0" w:space="0" w:color="auto"/>
                        <w:left w:val="none" w:sz="0" w:space="0" w:color="auto"/>
                        <w:bottom w:val="none" w:sz="0" w:space="0" w:color="auto"/>
                        <w:right w:val="none" w:sz="0" w:space="0" w:color="auto"/>
                      </w:divBdr>
                    </w:div>
                  </w:divsChild>
                </w:div>
                <w:div w:id="1670018258">
                  <w:marLeft w:val="0"/>
                  <w:marRight w:val="0"/>
                  <w:marTop w:val="0"/>
                  <w:marBottom w:val="0"/>
                  <w:divBdr>
                    <w:top w:val="none" w:sz="0" w:space="0" w:color="auto"/>
                    <w:left w:val="none" w:sz="0" w:space="0" w:color="auto"/>
                    <w:bottom w:val="none" w:sz="0" w:space="0" w:color="auto"/>
                    <w:right w:val="none" w:sz="0" w:space="0" w:color="auto"/>
                  </w:divBdr>
                  <w:divsChild>
                    <w:div w:id="2070568502">
                      <w:marLeft w:val="0"/>
                      <w:marRight w:val="0"/>
                      <w:marTop w:val="0"/>
                      <w:marBottom w:val="0"/>
                      <w:divBdr>
                        <w:top w:val="none" w:sz="0" w:space="0" w:color="auto"/>
                        <w:left w:val="none" w:sz="0" w:space="0" w:color="auto"/>
                        <w:bottom w:val="none" w:sz="0" w:space="0" w:color="auto"/>
                        <w:right w:val="none" w:sz="0" w:space="0" w:color="auto"/>
                      </w:divBdr>
                    </w:div>
                  </w:divsChild>
                </w:div>
                <w:div w:id="630669020">
                  <w:marLeft w:val="0"/>
                  <w:marRight w:val="0"/>
                  <w:marTop w:val="0"/>
                  <w:marBottom w:val="0"/>
                  <w:divBdr>
                    <w:top w:val="none" w:sz="0" w:space="0" w:color="auto"/>
                    <w:left w:val="none" w:sz="0" w:space="0" w:color="auto"/>
                    <w:bottom w:val="none" w:sz="0" w:space="0" w:color="auto"/>
                    <w:right w:val="none" w:sz="0" w:space="0" w:color="auto"/>
                  </w:divBdr>
                  <w:divsChild>
                    <w:div w:id="1121269615">
                      <w:marLeft w:val="0"/>
                      <w:marRight w:val="0"/>
                      <w:marTop w:val="0"/>
                      <w:marBottom w:val="0"/>
                      <w:divBdr>
                        <w:top w:val="none" w:sz="0" w:space="0" w:color="auto"/>
                        <w:left w:val="none" w:sz="0" w:space="0" w:color="auto"/>
                        <w:bottom w:val="none" w:sz="0" w:space="0" w:color="auto"/>
                        <w:right w:val="none" w:sz="0" w:space="0" w:color="auto"/>
                      </w:divBdr>
                    </w:div>
                  </w:divsChild>
                </w:div>
                <w:div w:id="433209702">
                  <w:marLeft w:val="0"/>
                  <w:marRight w:val="0"/>
                  <w:marTop w:val="0"/>
                  <w:marBottom w:val="0"/>
                  <w:divBdr>
                    <w:top w:val="none" w:sz="0" w:space="0" w:color="auto"/>
                    <w:left w:val="none" w:sz="0" w:space="0" w:color="auto"/>
                    <w:bottom w:val="none" w:sz="0" w:space="0" w:color="auto"/>
                    <w:right w:val="none" w:sz="0" w:space="0" w:color="auto"/>
                  </w:divBdr>
                  <w:divsChild>
                    <w:div w:id="91822623">
                      <w:marLeft w:val="0"/>
                      <w:marRight w:val="0"/>
                      <w:marTop w:val="0"/>
                      <w:marBottom w:val="0"/>
                      <w:divBdr>
                        <w:top w:val="none" w:sz="0" w:space="0" w:color="auto"/>
                        <w:left w:val="none" w:sz="0" w:space="0" w:color="auto"/>
                        <w:bottom w:val="none" w:sz="0" w:space="0" w:color="auto"/>
                        <w:right w:val="none" w:sz="0" w:space="0" w:color="auto"/>
                      </w:divBdr>
                    </w:div>
                  </w:divsChild>
                </w:div>
                <w:div w:id="23796651">
                  <w:marLeft w:val="0"/>
                  <w:marRight w:val="0"/>
                  <w:marTop w:val="0"/>
                  <w:marBottom w:val="0"/>
                  <w:divBdr>
                    <w:top w:val="none" w:sz="0" w:space="0" w:color="auto"/>
                    <w:left w:val="none" w:sz="0" w:space="0" w:color="auto"/>
                    <w:bottom w:val="none" w:sz="0" w:space="0" w:color="auto"/>
                    <w:right w:val="none" w:sz="0" w:space="0" w:color="auto"/>
                  </w:divBdr>
                  <w:divsChild>
                    <w:div w:id="244461248">
                      <w:marLeft w:val="0"/>
                      <w:marRight w:val="0"/>
                      <w:marTop w:val="0"/>
                      <w:marBottom w:val="0"/>
                      <w:divBdr>
                        <w:top w:val="none" w:sz="0" w:space="0" w:color="auto"/>
                        <w:left w:val="none" w:sz="0" w:space="0" w:color="auto"/>
                        <w:bottom w:val="none" w:sz="0" w:space="0" w:color="auto"/>
                        <w:right w:val="none" w:sz="0" w:space="0" w:color="auto"/>
                      </w:divBdr>
                    </w:div>
                  </w:divsChild>
                </w:div>
                <w:div w:id="1183977272">
                  <w:marLeft w:val="0"/>
                  <w:marRight w:val="0"/>
                  <w:marTop w:val="0"/>
                  <w:marBottom w:val="0"/>
                  <w:divBdr>
                    <w:top w:val="none" w:sz="0" w:space="0" w:color="auto"/>
                    <w:left w:val="none" w:sz="0" w:space="0" w:color="auto"/>
                    <w:bottom w:val="none" w:sz="0" w:space="0" w:color="auto"/>
                    <w:right w:val="none" w:sz="0" w:space="0" w:color="auto"/>
                  </w:divBdr>
                  <w:divsChild>
                    <w:div w:id="95293329">
                      <w:marLeft w:val="0"/>
                      <w:marRight w:val="0"/>
                      <w:marTop w:val="0"/>
                      <w:marBottom w:val="0"/>
                      <w:divBdr>
                        <w:top w:val="none" w:sz="0" w:space="0" w:color="auto"/>
                        <w:left w:val="none" w:sz="0" w:space="0" w:color="auto"/>
                        <w:bottom w:val="none" w:sz="0" w:space="0" w:color="auto"/>
                        <w:right w:val="none" w:sz="0" w:space="0" w:color="auto"/>
                      </w:divBdr>
                    </w:div>
                  </w:divsChild>
                </w:div>
                <w:div w:id="935869062">
                  <w:marLeft w:val="0"/>
                  <w:marRight w:val="0"/>
                  <w:marTop w:val="0"/>
                  <w:marBottom w:val="0"/>
                  <w:divBdr>
                    <w:top w:val="none" w:sz="0" w:space="0" w:color="auto"/>
                    <w:left w:val="none" w:sz="0" w:space="0" w:color="auto"/>
                    <w:bottom w:val="none" w:sz="0" w:space="0" w:color="auto"/>
                    <w:right w:val="none" w:sz="0" w:space="0" w:color="auto"/>
                  </w:divBdr>
                  <w:divsChild>
                    <w:div w:id="1680621517">
                      <w:marLeft w:val="0"/>
                      <w:marRight w:val="0"/>
                      <w:marTop w:val="0"/>
                      <w:marBottom w:val="0"/>
                      <w:divBdr>
                        <w:top w:val="none" w:sz="0" w:space="0" w:color="auto"/>
                        <w:left w:val="none" w:sz="0" w:space="0" w:color="auto"/>
                        <w:bottom w:val="none" w:sz="0" w:space="0" w:color="auto"/>
                        <w:right w:val="none" w:sz="0" w:space="0" w:color="auto"/>
                      </w:divBdr>
                    </w:div>
                  </w:divsChild>
                </w:div>
                <w:div w:id="882866936">
                  <w:marLeft w:val="0"/>
                  <w:marRight w:val="0"/>
                  <w:marTop w:val="0"/>
                  <w:marBottom w:val="0"/>
                  <w:divBdr>
                    <w:top w:val="none" w:sz="0" w:space="0" w:color="auto"/>
                    <w:left w:val="none" w:sz="0" w:space="0" w:color="auto"/>
                    <w:bottom w:val="none" w:sz="0" w:space="0" w:color="auto"/>
                    <w:right w:val="none" w:sz="0" w:space="0" w:color="auto"/>
                  </w:divBdr>
                  <w:divsChild>
                    <w:div w:id="1261065036">
                      <w:marLeft w:val="0"/>
                      <w:marRight w:val="0"/>
                      <w:marTop w:val="0"/>
                      <w:marBottom w:val="0"/>
                      <w:divBdr>
                        <w:top w:val="none" w:sz="0" w:space="0" w:color="auto"/>
                        <w:left w:val="none" w:sz="0" w:space="0" w:color="auto"/>
                        <w:bottom w:val="none" w:sz="0" w:space="0" w:color="auto"/>
                        <w:right w:val="none" w:sz="0" w:space="0" w:color="auto"/>
                      </w:divBdr>
                    </w:div>
                  </w:divsChild>
                </w:div>
                <w:div w:id="1543859999">
                  <w:marLeft w:val="0"/>
                  <w:marRight w:val="0"/>
                  <w:marTop w:val="0"/>
                  <w:marBottom w:val="0"/>
                  <w:divBdr>
                    <w:top w:val="none" w:sz="0" w:space="0" w:color="auto"/>
                    <w:left w:val="none" w:sz="0" w:space="0" w:color="auto"/>
                    <w:bottom w:val="none" w:sz="0" w:space="0" w:color="auto"/>
                    <w:right w:val="none" w:sz="0" w:space="0" w:color="auto"/>
                  </w:divBdr>
                  <w:divsChild>
                    <w:div w:id="464936258">
                      <w:marLeft w:val="0"/>
                      <w:marRight w:val="0"/>
                      <w:marTop w:val="0"/>
                      <w:marBottom w:val="0"/>
                      <w:divBdr>
                        <w:top w:val="none" w:sz="0" w:space="0" w:color="auto"/>
                        <w:left w:val="none" w:sz="0" w:space="0" w:color="auto"/>
                        <w:bottom w:val="none" w:sz="0" w:space="0" w:color="auto"/>
                        <w:right w:val="none" w:sz="0" w:space="0" w:color="auto"/>
                      </w:divBdr>
                    </w:div>
                  </w:divsChild>
                </w:div>
                <w:div w:id="788822089">
                  <w:marLeft w:val="0"/>
                  <w:marRight w:val="0"/>
                  <w:marTop w:val="0"/>
                  <w:marBottom w:val="0"/>
                  <w:divBdr>
                    <w:top w:val="none" w:sz="0" w:space="0" w:color="auto"/>
                    <w:left w:val="none" w:sz="0" w:space="0" w:color="auto"/>
                    <w:bottom w:val="none" w:sz="0" w:space="0" w:color="auto"/>
                    <w:right w:val="none" w:sz="0" w:space="0" w:color="auto"/>
                  </w:divBdr>
                  <w:divsChild>
                    <w:div w:id="505947567">
                      <w:marLeft w:val="0"/>
                      <w:marRight w:val="0"/>
                      <w:marTop w:val="0"/>
                      <w:marBottom w:val="0"/>
                      <w:divBdr>
                        <w:top w:val="none" w:sz="0" w:space="0" w:color="auto"/>
                        <w:left w:val="none" w:sz="0" w:space="0" w:color="auto"/>
                        <w:bottom w:val="none" w:sz="0" w:space="0" w:color="auto"/>
                        <w:right w:val="none" w:sz="0" w:space="0" w:color="auto"/>
                      </w:divBdr>
                    </w:div>
                  </w:divsChild>
                </w:div>
                <w:div w:id="935476556">
                  <w:marLeft w:val="0"/>
                  <w:marRight w:val="0"/>
                  <w:marTop w:val="0"/>
                  <w:marBottom w:val="0"/>
                  <w:divBdr>
                    <w:top w:val="none" w:sz="0" w:space="0" w:color="auto"/>
                    <w:left w:val="none" w:sz="0" w:space="0" w:color="auto"/>
                    <w:bottom w:val="none" w:sz="0" w:space="0" w:color="auto"/>
                    <w:right w:val="none" w:sz="0" w:space="0" w:color="auto"/>
                  </w:divBdr>
                  <w:divsChild>
                    <w:div w:id="663705751">
                      <w:marLeft w:val="0"/>
                      <w:marRight w:val="0"/>
                      <w:marTop w:val="0"/>
                      <w:marBottom w:val="0"/>
                      <w:divBdr>
                        <w:top w:val="none" w:sz="0" w:space="0" w:color="auto"/>
                        <w:left w:val="none" w:sz="0" w:space="0" w:color="auto"/>
                        <w:bottom w:val="none" w:sz="0" w:space="0" w:color="auto"/>
                        <w:right w:val="none" w:sz="0" w:space="0" w:color="auto"/>
                      </w:divBdr>
                    </w:div>
                  </w:divsChild>
                </w:div>
                <w:div w:id="1919946534">
                  <w:marLeft w:val="0"/>
                  <w:marRight w:val="0"/>
                  <w:marTop w:val="0"/>
                  <w:marBottom w:val="0"/>
                  <w:divBdr>
                    <w:top w:val="none" w:sz="0" w:space="0" w:color="auto"/>
                    <w:left w:val="none" w:sz="0" w:space="0" w:color="auto"/>
                    <w:bottom w:val="none" w:sz="0" w:space="0" w:color="auto"/>
                    <w:right w:val="none" w:sz="0" w:space="0" w:color="auto"/>
                  </w:divBdr>
                  <w:divsChild>
                    <w:div w:id="647365121">
                      <w:marLeft w:val="0"/>
                      <w:marRight w:val="0"/>
                      <w:marTop w:val="0"/>
                      <w:marBottom w:val="0"/>
                      <w:divBdr>
                        <w:top w:val="none" w:sz="0" w:space="0" w:color="auto"/>
                        <w:left w:val="none" w:sz="0" w:space="0" w:color="auto"/>
                        <w:bottom w:val="none" w:sz="0" w:space="0" w:color="auto"/>
                        <w:right w:val="none" w:sz="0" w:space="0" w:color="auto"/>
                      </w:divBdr>
                    </w:div>
                  </w:divsChild>
                </w:div>
                <w:div w:id="1967083917">
                  <w:marLeft w:val="0"/>
                  <w:marRight w:val="0"/>
                  <w:marTop w:val="0"/>
                  <w:marBottom w:val="0"/>
                  <w:divBdr>
                    <w:top w:val="none" w:sz="0" w:space="0" w:color="auto"/>
                    <w:left w:val="none" w:sz="0" w:space="0" w:color="auto"/>
                    <w:bottom w:val="none" w:sz="0" w:space="0" w:color="auto"/>
                    <w:right w:val="none" w:sz="0" w:space="0" w:color="auto"/>
                  </w:divBdr>
                  <w:divsChild>
                    <w:div w:id="834615590">
                      <w:marLeft w:val="0"/>
                      <w:marRight w:val="0"/>
                      <w:marTop w:val="0"/>
                      <w:marBottom w:val="0"/>
                      <w:divBdr>
                        <w:top w:val="none" w:sz="0" w:space="0" w:color="auto"/>
                        <w:left w:val="none" w:sz="0" w:space="0" w:color="auto"/>
                        <w:bottom w:val="none" w:sz="0" w:space="0" w:color="auto"/>
                        <w:right w:val="none" w:sz="0" w:space="0" w:color="auto"/>
                      </w:divBdr>
                    </w:div>
                  </w:divsChild>
                </w:div>
                <w:div w:id="1752462120">
                  <w:marLeft w:val="0"/>
                  <w:marRight w:val="0"/>
                  <w:marTop w:val="0"/>
                  <w:marBottom w:val="0"/>
                  <w:divBdr>
                    <w:top w:val="none" w:sz="0" w:space="0" w:color="auto"/>
                    <w:left w:val="none" w:sz="0" w:space="0" w:color="auto"/>
                    <w:bottom w:val="none" w:sz="0" w:space="0" w:color="auto"/>
                    <w:right w:val="none" w:sz="0" w:space="0" w:color="auto"/>
                  </w:divBdr>
                  <w:divsChild>
                    <w:div w:id="556480875">
                      <w:marLeft w:val="0"/>
                      <w:marRight w:val="0"/>
                      <w:marTop w:val="0"/>
                      <w:marBottom w:val="0"/>
                      <w:divBdr>
                        <w:top w:val="none" w:sz="0" w:space="0" w:color="auto"/>
                        <w:left w:val="none" w:sz="0" w:space="0" w:color="auto"/>
                        <w:bottom w:val="none" w:sz="0" w:space="0" w:color="auto"/>
                        <w:right w:val="none" w:sz="0" w:space="0" w:color="auto"/>
                      </w:divBdr>
                    </w:div>
                  </w:divsChild>
                </w:div>
                <w:div w:id="2043509718">
                  <w:marLeft w:val="0"/>
                  <w:marRight w:val="0"/>
                  <w:marTop w:val="0"/>
                  <w:marBottom w:val="0"/>
                  <w:divBdr>
                    <w:top w:val="none" w:sz="0" w:space="0" w:color="auto"/>
                    <w:left w:val="none" w:sz="0" w:space="0" w:color="auto"/>
                    <w:bottom w:val="none" w:sz="0" w:space="0" w:color="auto"/>
                    <w:right w:val="none" w:sz="0" w:space="0" w:color="auto"/>
                  </w:divBdr>
                  <w:divsChild>
                    <w:div w:id="1773162885">
                      <w:marLeft w:val="0"/>
                      <w:marRight w:val="0"/>
                      <w:marTop w:val="0"/>
                      <w:marBottom w:val="0"/>
                      <w:divBdr>
                        <w:top w:val="none" w:sz="0" w:space="0" w:color="auto"/>
                        <w:left w:val="none" w:sz="0" w:space="0" w:color="auto"/>
                        <w:bottom w:val="none" w:sz="0" w:space="0" w:color="auto"/>
                        <w:right w:val="none" w:sz="0" w:space="0" w:color="auto"/>
                      </w:divBdr>
                    </w:div>
                  </w:divsChild>
                </w:div>
                <w:div w:id="597638677">
                  <w:marLeft w:val="0"/>
                  <w:marRight w:val="0"/>
                  <w:marTop w:val="0"/>
                  <w:marBottom w:val="0"/>
                  <w:divBdr>
                    <w:top w:val="none" w:sz="0" w:space="0" w:color="auto"/>
                    <w:left w:val="none" w:sz="0" w:space="0" w:color="auto"/>
                    <w:bottom w:val="none" w:sz="0" w:space="0" w:color="auto"/>
                    <w:right w:val="none" w:sz="0" w:space="0" w:color="auto"/>
                  </w:divBdr>
                  <w:divsChild>
                    <w:div w:id="1719746402">
                      <w:marLeft w:val="0"/>
                      <w:marRight w:val="0"/>
                      <w:marTop w:val="0"/>
                      <w:marBottom w:val="0"/>
                      <w:divBdr>
                        <w:top w:val="none" w:sz="0" w:space="0" w:color="auto"/>
                        <w:left w:val="none" w:sz="0" w:space="0" w:color="auto"/>
                        <w:bottom w:val="none" w:sz="0" w:space="0" w:color="auto"/>
                        <w:right w:val="none" w:sz="0" w:space="0" w:color="auto"/>
                      </w:divBdr>
                    </w:div>
                  </w:divsChild>
                </w:div>
                <w:div w:id="1019967154">
                  <w:marLeft w:val="0"/>
                  <w:marRight w:val="0"/>
                  <w:marTop w:val="0"/>
                  <w:marBottom w:val="0"/>
                  <w:divBdr>
                    <w:top w:val="none" w:sz="0" w:space="0" w:color="auto"/>
                    <w:left w:val="none" w:sz="0" w:space="0" w:color="auto"/>
                    <w:bottom w:val="none" w:sz="0" w:space="0" w:color="auto"/>
                    <w:right w:val="none" w:sz="0" w:space="0" w:color="auto"/>
                  </w:divBdr>
                  <w:divsChild>
                    <w:div w:id="1026105314">
                      <w:marLeft w:val="0"/>
                      <w:marRight w:val="0"/>
                      <w:marTop w:val="0"/>
                      <w:marBottom w:val="0"/>
                      <w:divBdr>
                        <w:top w:val="none" w:sz="0" w:space="0" w:color="auto"/>
                        <w:left w:val="none" w:sz="0" w:space="0" w:color="auto"/>
                        <w:bottom w:val="none" w:sz="0" w:space="0" w:color="auto"/>
                        <w:right w:val="none" w:sz="0" w:space="0" w:color="auto"/>
                      </w:divBdr>
                    </w:div>
                  </w:divsChild>
                </w:div>
                <w:div w:id="1573083933">
                  <w:marLeft w:val="0"/>
                  <w:marRight w:val="0"/>
                  <w:marTop w:val="0"/>
                  <w:marBottom w:val="0"/>
                  <w:divBdr>
                    <w:top w:val="none" w:sz="0" w:space="0" w:color="auto"/>
                    <w:left w:val="none" w:sz="0" w:space="0" w:color="auto"/>
                    <w:bottom w:val="none" w:sz="0" w:space="0" w:color="auto"/>
                    <w:right w:val="none" w:sz="0" w:space="0" w:color="auto"/>
                  </w:divBdr>
                  <w:divsChild>
                    <w:div w:id="8319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09354">
      <w:bodyDiv w:val="1"/>
      <w:marLeft w:val="0"/>
      <w:marRight w:val="0"/>
      <w:marTop w:val="0"/>
      <w:marBottom w:val="0"/>
      <w:divBdr>
        <w:top w:val="none" w:sz="0" w:space="0" w:color="auto"/>
        <w:left w:val="none" w:sz="0" w:space="0" w:color="auto"/>
        <w:bottom w:val="none" w:sz="0" w:space="0" w:color="auto"/>
        <w:right w:val="none" w:sz="0" w:space="0" w:color="auto"/>
      </w:divBdr>
      <w:divsChild>
        <w:div w:id="764958765">
          <w:marLeft w:val="0"/>
          <w:marRight w:val="0"/>
          <w:marTop w:val="0"/>
          <w:marBottom w:val="0"/>
          <w:divBdr>
            <w:top w:val="none" w:sz="0" w:space="0" w:color="auto"/>
            <w:left w:val="none" w:sz="0" w:space="0" w:color="auto"/>
            <w:bottom w:val="none" w:sz="0" w:space="0" w:color="auto"/>
            <w:right w:val="none" w:sz="0" w:space="0" w:color="auto"/>
          </w:divBdr>
          <w:divsChild>
            <w:div w:id="1563252616">
              <w:marLeft w:val="0"/>
              <w:marRight w:val="0"/>
              <w:marTop w:val="0"/>
              <w:marBottom w:val="0"/>
              <w:divBdr>
                <w:top w:val="none" w:sz="0" w:space="0" w:color="auto"/>
                <w:left w:val="none" w:sz="0" w:space="0" w:color="auto"/>
                <w:bottom w:val="none" w:sz="0" w:space="0" w:color="auto"/>
                <w:right w:val="none" w:sz="0" w:space="0" w:color="auto"/>
              </w:divBdr>
              <w:divsChild>
                <w:div w:id="1810514380">
                  <w:marLeft w:val="0"/>
                  <w:marRight w:val="0"/>
                  <w:marTop w:val="0"/>
                  <w:marBottom w:val="0"/>
                  <w:divBdr>
                    <w:top w:val="none" w:sz="0" w:space="0" w:color="auto"/>
                    <w:left w:val="none" w:sz="0" w:space="0" w:color="auto"/>
                    <w:bottom w:val="none" w:sz="0" w:space="0" w:color="auto"/>
                    <w:right w:val="none" w:sz="0" w:space="0" w:color="auto"/>
                  </w:divBdr>
                  <w:divsChild>
                    <w:div w:id="7439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9328">
      <w:bodyDiv w:val="1"/>
      <w:marLeft w:val="0"/>
      <w:marRight w:val="0"/>
      <w:marTop w:val="0"/>
      <w:marBottom w:val="0"/>
      <w:divBdr>
        <w:top w:val="none" w:sz="0" w:space="0" w:color="auto"/>
        <w:left w:val="none" w:sz="0" w:space="0" w:color="auto"/>
        <w:bottom w:val="none" w:sz="0" w:space="0" w:color="auto"/>
        <w:right w:val="none" w:sz="0" w:space="0" w:color="auto"/>
      </w:divBdr>
      <w:divsChild>
        <w:div w:id="1153330617">
          <w:marLeft w:val="0"/>
          <w:marRight w:val="0"/>
          <w:marTop w:val="0"/>
          <w:marBottom w:val="0"/>
          <w:divBdr>
            <w:top w:val="none" w:sz="0" w:space="0" w:color="auto"/>
            <w:left w:val="none" w:sz="0" w:space="0" w:color="auto"/>
            <w:bottom w:val="none" w:sz="0" w:space="0" w:color="auto"/>
            <w:right w:val="none" w:sz="0" w:space="0" w:color="auto"/>
          </w:divBdr>
          <w:divsChild>
            <w:div w:id="1648586895">
              <w:marLeft w:val="0"/>
              <w:marRight w:val="0"/>
              <w:marTop w:val="0"/>
              <w:marBottom w:val="0"/>
              <w:divBdr>
                <w:top w:val="none" w:sz="0" w:space="0" w:color="auto"/>
                <w:left w:val="none" w:sz="0" w:space="0" w:color="auto"/>
                <w:bottom w:val="none" w:sz="0" w:space="0" w:color="auto"/>
                <w:right w:val="none" w:sz="0" w:space="0" w:color="auto"/>
              </w:divBdr>
              <w:divsChild>
                <w:div w:id="1044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3</cp:revision>
  <cp:lastPrinted>2021-10-03T11:49:00Z</cp:lastPrinted>
  <dcterms:created xsi:type="dcterms:W3CDTF">2023-04-12T17:54:00Z</dcterms:created>
  <dcterms:modified xsi:type="dcterms:W3CDTF">2023-04-13T15:23:00Z</dcterms:modified>
</cp:coreProperties>
</file>