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5CE8A" w14:textId="0BF16CE3" w:rsidR="00331BAF" w:rsidRPr="005E35C8" w:rsidRDefault="00331BAF" w:rsidP="00522FD9">
      <w:pPr>
        <w:textAlignment w:val="baseline"/>
        <w:rPr>
          <w:rFonts w:ascii="Arial" w:eastAsia="Times New Roman" w:hAnsi="Arial" w:cs="Arial"/>
          <w:color w:val="000000" w:themeColor="text1"/>
          <w:sz w:val="22"/>
          <w:szCs w:val="22"/>
          <w:bdr w:val="none" w:sz="0" w:space="0" w:color="auto" w:frame="1"/>
          <w:lang w:eastAsia="en-GB"/>
        </w:rPr>
      </w:pPr>
    </w:p>
    <w:p w14:paraId="642FB7D5" w14:textId="70E15E5C" w:rsidR="005E35C8" w:rsidRPr="005E35C8" w:rsidRDefault="005E35C8" w:rsidP="005E35C8">
      <w:pPr>
        <w:pStyle w:val="NormalWeb"/>
        <w:spacing w:before="0" w:beforeAutospacing="0" w:after="0" w:afterAutospacing="0"/>
        <w:textAlignment w:val="baseline"/>
        <w:rPr>
          <w:rFonts w:ascii="Arial" w:hAnsi="Arial" w:cs="Arial"/>
          <w:color w:val="000000" w:themeColor="text1"/>
          <w:sz w:val="21"/>
          <w:szCs w:val="21"/>
        </w:rPr>
      </w:pPr>
      <w:r w:rsidRPr="005E35C8">
        <w:rPr>
          <w:rFonts w:ascii="Arial" w:hAnsi="Arial" w:cs="Arial"/>
          <w:color w:val="000000" w:themeColor="text1"/>
          <w:sz w:val="21"/>
          <w:szCs w:val="21"/>
          <w:bdr w:val="none" w:sz="0" w:space="0" w:color="auto" w:frame="1"/>
        </w:rPr>
        <w:t xml:space="preserve">“Accidental bruising on non-independently mobile infants is rare and should therefore always warrant further investigation” </w:t>
      </w:r>
      <w:r w:rsidR="00411AC9">
        <w:rPr>
          <w:rFonts w:ascii="Arial" w:hAnsi="Arial" w:cs="Arial"/>
          <w:color w:val="000000" w:themeColor="text1"/>
          <w:sz w:val="21"/>
          <w:szCs w:val="21"/>
          <w:bdr w:val="none" w:sz="0" w:space="0" w:color="auto" w:frame="1"/>
        </w:rPr>
        <w:t>Grove Villa has</w:t>
      </w:r>
      <w:r w:rsidRPr="005E35C8">
        <w:rPr>
          <w:rFonts w:ascii="Arial" w:hAnsi="Arial" w:cs="Arial"/>
          <w:color w:val="000000" w:themeColor="text1"/>
          <w:sz w:val="21"/>
          <w:szCs w:val="21"/>
          <w:bdr w:val="none" w:sz="0" w:space="0" w:color="auto" w:frame="1"/>
        </w:rPr>
        <w:t xml:space="preserve"> written this policy and procedure to ensure we are following correct safeguarding procedures in keeping with recent legislations and requirements.</w:t>
      </w:r>
    </w:p>
    <w:p w14:paraId="15AC4325" w14:textId="0FFAF995" w:rsidR="005E35C8" w:rsidRDefault="005E35C8" w:rsidP="005E35C8">
      <w:pPr>
        <w:textAlignment w:val="baseline"/>
        <w:rPr>
          <w:rFonts w:ascii="Arial" w:eastAsia="Times New Roman" w:hAnsi="Arial" w:cs="Arial"/>
          <w:color w:val="000000" w:themeColor="text1"/>
          <w:sz w:val="21"/>
          <w:szCs w:val="21"/>
          <w:bdr w:val="none" w:sz="0" w:space="0" w:color="auto" w:frame="1"/>
          <w:lang w:eastAsia="en-GB"/>
        </w:rPr>
      </w:pPr>
      <w:r w:rsidRPr="005E35C8">
        <w:rPr>
          <w:rFonts w:ascii="Arial" w:eastAsia="Times New Roman" w:hAnsi="Arial" w:cs="Arial"/>
          <w:color w:val="000000" w:themeColor="text1"/>
          <w:sz w:val="21"/>
          <w:szCs w:val="21"/>
          <w:bdr w:val="none" w:sz="0" w:space="0" w:color="auto" w:frame="1"/>
          <w:lang w:eastAsia="en-GB"/>
        </w:rPr>
        <w:t>The aim of the policy to safeguard non-moving babies and older children who are unable to move for a variety of reason, for example a disability, by putting in procedures in place to protect the</w:t>
      </w:r>
      <w:r w:rsidR="00411AC9">
        <w:rPr>
          <w:rFonts w:ascii="Arial" w:eastAsia="Times New Roman" w:hAnsi="Arial" w:cs="Arial"/>
          <w:color w:val="000000" w:themeColor="text1"/>
          <w:sz w:val="21"/>
          <w:szCs w:val="21"/>
          <w:bdr w:val="none" w:sz="0" w:space="0" w:color="auto" w:frame="1"/>
          <w:lang w:eastAsia="en-GB"/>
        </w:rPr>
        <w:t>m</w:t>
      </w:r>
      <w:r w:rsidRPr="005E35C8">
        <w:rPr>
          <w:rFonts w:ascii="Arial" w:eastAsia="Times New Roman" w:hAnsi="Arial" w:cs="Arial"/>
          <w:color w:val="000000" w:themeColor="text1"/>
          <w:sz w:val="21"/>
          <w:szCs w:val="21"/>
          <w:bdr w:val="none" w:sz="0" w:space="0" w:color="auto" w:frame="1"/>
          <w:lang w:eastAsia="en-GB"/>
        </w:rPr>
        <w:t xml:space="preserve"> if they are observed to have unexplained bruising or other injuries such as fractures, burns or head injuries which might suggest they have been subjected to abuse.</w:t>
      </w:r>
    </w:p>
    <w:p w14:paraId="2A457F4E" w14:textId="77777777" w:rsidR="00411AC9" w:rsidRPr="005E35C8" w:rsidRDefault="00411AC9" w:rsidP="005E35C8">
      <w:pPr>
        <w:textAlignment w:val="baseline"/>
        <w:rPr>
          <w:rFonts w:ascii="Arial" w:eastAsia="Times New Roman" w:hAnsi="Arial" w:cs="Arial"/>
          <w:color w:val="000000" w:themeColor="text1"/>
          <w:sz w:val="21"/>
          <w:szCs w:val="21"/>
          <w:lang w:eastAsia="en-GB"/>
        </w:rPr>
      </w:pPr>
    </w:p>
    <w:p w14:paraId="0C9890FA" w14:textId="77777777" w:rsidR="005E35C8" w:rsidRPr="005E35C8" w:rsidRDefault="005E35C8" w:rsidP="005E35C8">
      <w:pPr>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Terminology</w:t>
      </w:r>
    </w:p>
    <w:p w14:paraId="53FE7294" w14:textId="77777777" w:rsidR="005E35C8" w:rsidRPr="005E35C8" w:rsidRDefault="005E35C8" w:rsidP="005E35C8">
      <w:pPr>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b/>
          <w:bCs/>
          <w:color w:val="000000" w:themeColor="text1"/>
          <w:sz w:val="21"/>
          <w:szCs w:val="21"/>
          <w:bdr w:val="none" w:sz="0" w:space="0" w:color="auto" w:frame="1"/>
          <w:lang w:eastAsia="en-GB"/>
        </w:rPr>
        <w:t>Mobile</w:t>
      </w:r>
      <w:r w:rsidRPr="005E35C8">
        <w:rPr>
          <w:rFonts w:ascii="Arial" w:eastAsia="Times New Roman" w:hAnsi="Arial" w:cs="Arial"/>
          <w:color w:val="000000" w:themeColor="text1"/>
          <w:sz w:val="21"/>
          <w:szCs w:val="21"/>
          <w:bdr w:val="none" w:sz="0" w:space="0" w:color="auto" w:frame="1"/>
          <w:lang w:eastAsia="en-GB"/>
        </w:rPr>
        <w:t>– a baby who can crawl, pull to stand, “cruise” around furniture, is toddling/ beginning to walk</w:t>
      </w:r>
    </w:p>
    <w:p w14:paraId="637E749A" w14:textId="47319353" w:rsidR="005E35C8" w:rsidRDefault="005E35C8" w:rsidP="005E35C8">
      <w:pPr>
        <w:textAlignment w:val="baseline"/>
        <w:rPr>
          <w:rFonts w:ascii="Arial" w:eastAsia="Times New Roman" w:hAnsi="Arial" w:cs="Arial"/>
          <w:color w:val="000000" w:themeColor="text1"/>
          <w:sz w:val="21"/>
          <w:szCs w:val="21"/>
          <w:bdr w:val="none" w:sz="0" w:space="0" w:color="auto" w:frame="1"/>
          <w:lang w:eastAsia="en-GB"/>
        </w:rPr>
      </w:pPr>
      <w:r w:rsidRPr="005E35C8">
        <w:rPr>
          <w:rFonts w:ascii="Arial" w:eastAsia="Times New Roman" w:hAnsi="Arial" w:cs="Arial"/>
          <w:b/>
          <w:bCs/>
          <w:color w:val="000000" w:themeColor="text1"/>
          <w:sz w:val="21"/>
          <w:szCs w:val="21"/>
          <w:bdr w:val="none" w:sz="0" w:space="0" w:color="auto" w:frame="1"/>
          <w:lang w:eastAsia="en-GB"/>
        </w:rPr>
        <w:t>Non- Mobile</w:t>
      </w:r>
      <w:r w:rsidRPr="005E35C8">
        <w:rPr>
          <w:rFonts w:ascii="Arial" w:eastAsia="Times New Roman" w:hAnsi="Arial" w:cs="Arial"/>
          <w:color w:val="000000" w:themeColor="text1"/>
          <w:sz w:val="21"/>
          <w:szCs w:val="21"/>
          <w:bdr w:val="none" w:sz="0" w:space="0" w:color="auto" w:frame="1"/>
          <w:lang w:eastAsia="en-GB"/>
        </w:rPr>
        <w:t>– babies who are not able to do any of the above. Babies who can roll are classed as non-mobile for the purposes of this policy.</w:t>
      </w:r>
    </w:p>
    <w:p w14:paraId="53EDB5A3" w14:textId="77777777" w:rsidR="00411AC9" w:rsidRPr="005E35C8" w:rsidRDefault="00411AC9" w:rsidP="005E35C8">
      <w:pPr>
        <w:textAlignment w:val="baseline"/>
        <w:rPr>
          <w:rFonts w:ascii="Arial" w:eastAsia="Times New Roman" w:hAnsi="Arial" w:cs="Arial"/>
          <w:color w:val="000000" w:themeColor="text1"/>
          <w:sz w:val="21"/>
          <w:szCs w:val="21"/>
          <w:lang w:eastAsia="en-GB"/>
        </w:rPr>
      </w:pPr>
    </w:p>
    <w:p w14:paraId="52A0BA33" w14:textId="266B6F91" w:rsidR="005E35C8" w:rsidRDefault="005E35C8" w:rsidP="005E35C8">
      <w:pPr>
        <w:textAlignment w:val="baseline"/>
        <w:rPr>
          <w:rFonts w:ascii="Arial" w:eastAsia="Times New Roman" w:hAnsi="Arial" w:cs="Arial"/>
          <w:color w:val="000000" w:themeColor="text1"/>
          <w:sz w:val="21"/>
          <w:szCs w:val="21"/>
          <w:bdr w:val="none" w:sz="0" w:space="0" w:color="auto" w:frame="1"/>
          <w:lang w:eastAsia="en-GB"/>
        </w:rPr>
      </w:pPr>
      <w:r w:rsidRPr="005E35C8">
        <w:rPr>
          <w:rFonts w:ascii="Arial" w:eastAsia="Times New Roman" w:hAnsi="Arial" w:cs="Arial"/>
          <w:color w:val="000000" w:themeColor="text1"/>
          <w:sz w:val="21"/>
          <w:szCs w:val="21"/>
          <w:bdr w:val="none" w:sz="0" w:space="0" w:color="auto" w:frame="1"/>
          <w:lang w:eastAsia="en-GB"/>
        </w:rPr>
        <w:t xml:space="preserve">At </w:t>
      </w:r>
      <w:r w:rsidR="00411AC9">
        <w:rPr>
          <w:rFonts w:ascii="Arial" w:eastAsia="Times New Roman" w:hAnsi="Arial" w:cs="Arial"/>
          <w:color w:val="000000" w:themeColor="text1"/>
          <w:sz w:val="21"/>
          <w:szCs w:val="21"/>
          <w:bdr w:val="none" w:sz="0" w:space="0" w:color="auto" w:frame="1"/>
          <w:lang w:eastAsia="en-GB"/>
        </w:rPr>
        <w:t xml:space="preserve">Grove </w:t>
      </w:r>
      <w:r w:rsidR="00E4437F">
        <w:rPr>
          <w:rFonts w:ascii="Arial" w:eastAsia="Times New Roman" w:hAnsi="Arial" w:cs="Arial"/>
          <w:color w:val="000000" w:themeColor="text1"/>
          <w:sz w:val="21"/>
          <w:szCs w:val="21"/>
          <w:bdr w:val="none" w:sz="0" w:space="0" w:color="auto" w:frame="1"/>
          <w:lang w:eastAsia="en-GB"/>
        </w:rPr>
        <w:t>Villa,</w:t>
      </w:r>
      <w:r w:rsidRPr="005E35C8">
        <w:rPr>
          <w:rFonts w:ascii="Arial" w:eastAsia="Times New Roman" w:hAnsi="Arial" w:cs="Arial"/>
          <w:color w:val="000000" w:themeColor="text1"/>
          <w:sz w:val="21"/>
          <w:szCs w:val="21"/>
          <w:bdr w:val="none" w:sz="0" w:space="0" w:color="auto" w:frame="1"/>
          <w:lang w:eastAsia="en-GB"/>
        </w:rPr>
        <w:t xml:space="preserve"> we recognise that accidents happen which can result in bruises etc, especially in mobile babies/ young children. However, evidence states that is highly unlikely that innocent bruising or other injuries will be observed in non-mobile babies.</w:t>
      </w:r>
      <w:r w:rsidR="00411AC9">
        <w:rPr>
          <w:rFonts w:ascii="Arial" w:eastAsia="Times New Roman" w:hAnsi="Arial" w:cs="Arial"/>
          <w:color w:val="000000" w:themeColor="text1"/>
          <w:sz w:val="21"/>
          <w:szCs w:val="21"/>
          <w:bdr w:val="none" w:sz="0" w:space="0" w:color="auto" w:frame="1"/>
          <w:lang w:eastAsia="en-GB"/>
        </w:rPr>
        <w:t xml:space="preserve"> </w:t>
      </w:r>
      <w:r w:rsidRPr="005E35C8">
        <w:rPr>
          <w:rFonts w:ascii="Arial" w:eastAsia="Times New Roman" w:hAnsi="Arial" w:cs="Arial"/>
          <w:color w:val="000000" w:themeColor="text1"/>
          <w:sz w:val="21"/>
          <w:szCs w:val="21"/>
          <w:bdr w:val="none" w:sz="0" w:space="0" w:color="auto" w:frame="1"/>
          <w:lang w:eastAsia="en-GB"/>
        </w:rPr>
        <w:t>We also recognise that non-mobile babies are vulnerable and at the risk of physical abuse. The younger the child, the higher risk that bruising or a mark on a baby is non-accidental. It is a requirement of our Local Safeguarding Children Board (LSCB) that we refer all cases of suspicious bruising/ marks in non-mobile babies and older children to them for investigation.</w:t>
      </w:r>
    </w:p>
    <w:p w14:paraId="05610E69" w14:textId="77777777" w:rsidR="00411AC9" w:rsidRPr="005E35C8" w:rsidRDefault="00411AC9" w:rsidP="005E35C8">
      <w:pPr>
        <w:textAlignment w:val="baseline"/>
        <w:rPr>
          <w:rFonts w:ascii="Arial" w:eastAsia="Times New Roman" w:hAnsi="Arial" w:cs="Arial"/>
          <w:color w:val="000000" w:themeColor="text1"/>
          <w:sz w:val="21"/>
          <w:szCs w:val="21"/>
          <w:lang w:eastAsia="en-GB"/>
        </w:rPr>
      </w:pPr>
    </w:p>
    <w:p w14:paraId="7B1413BC" w14:textId="77777777" w:rsidR="005E35C8" w:rsidRPr="005E35C8" w:rsidRDefault="005E35C8" w:rsidP="005E35C8">
      <w:pPr>
        <w:textAlignment w:val="baseline"/>
        <w:rPr>
          <w:rFonts w:ascii="Arial" w:eastAsia="Times New Roman" w:hAnsi="Arial" w:cs="Arial"/>
          <w:b/>
          <w:bCs/>
          <w:color w:val="000000" w:themeColor="text1"/>
          <w:sz w:val="21"/>
          <w:szCs w:val="21"/>
          <w:lang w:eastAsia="en-GB"/>
        </w:rPr>
      </w:pPr>
      <w:r w:rsidRPr="005E35C8">
        <w:rPr>
          <w:rFonts w:ascii="Arial" w:eastAsia="Times New Roman" w:hAnsi="Arial" w:cs="Arial"/>
          <w:b/>
          <w:bCs/>
          <w:color w:val="000000" w:themeColor="text1"/>
          <w:sz w:val="21"/>
          <w:szCs w:val="21"/>
          <w:bdr w:val="none" w:sz="0" w:space="0" w:color="auto" w:frame="1"/>
          <w:lang w:eastAsia="en-GB"/>
        </w:rPr>
        <w:t>Findings</w:t>
      </w:r>
    </w:p>
    <w:p w14:paraId="4C461200" w14:textId="77777777" w:rsidR="005E35C8" w:rsidRPr="005E35C8" w:rsidRDefault="005E35C8" w:rsidP="005E35C8">
      <w:pPr>
        <w:numPr>
          <w:ilvl w:val="0"/>
          <w:numId w:val="25"/>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Bruising on a baby who has no independent mobility is very uncommon- less than 1% of non-mobile babies will have bruises. It may be an indicator of a serious medical condition or physical abuse.</w:t>
      </w:r>
    </w:p>
    <w:p w14:paraId="372D69D6" w14:textId="77777777" w:rsidR="005E35C8" w:rsidRPr="005E35C8" w:rsidRDefault="005E35C8" w:rsidP="005E35C8">
      <w:pPr>
        <w:numPr>
          <w:ilvl w:val="0"/>
          <w:numId w:val="25"/>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Accidental bruising occurs approximately 17% of babies who are cruising</w:t>
      </w:r>
    </w:p>
    <w:p w14:paraId="6441F66E" w14:textId="77777777" w:rsidR="005E35C8" w:rsidRPr="005E35C8" w:rsidRDefault="005E35C8" w:rsidP="005E35C8">
      <w:pPr>
        <w:numPr>
          <w:ilvl w:val="0"/>
          <w:numId w:val="25"/>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Severe child abuse is 6 times more common in babies aged under 1 year that in older children.</w:t>
      </w:r>
    </w:p>
    <w:p w14:paraId="5197C2EF" w14:textId="77777777" w:rsidR="005E35C8" w:rsidRPr="005E35C8" w:rsidRDefault="005E35C8" w:rsidP="005E35C8">
      <w:pPr>
        <w:numPr>
          <w:ilvl w:val="0"/>
          <w:numId w:val="25"/>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Infant deaths from non-accidental injuries often have a history of minor injuries prior to hospital admission</w:t>
      </w:r>
    </w:p>
    <w:p w14:paraId="461E3705" w14:textId="77777777" w:rsidR="005E35C8" w:rsidRPr="005E35C8" w:rsidRDefault="005E35C8" w:rsidP="005E35C8">
      <w:pPr>
        <w:numPr>
          <w:ilvl w:val="0"/>
          <w:numId w:val="25"/>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Oronasal bleeding (bleeding from nose and/or mouth) in infants has been proposed as a marker of child abuse and requires investigation by a paediatrician</w:t>
      </w:r>
    </w:p>
    <w:p w14:paraId="10319FC0" w14:textId="77777777" w:rsidR="005E35C8" w:rsidRPr="005E35C8" w:rsidRDefault="005E35C8" w:rsidP="005E35C8">
      <w:pPr>
        <w:numPr>
          <w:ilvl w:val="0"/>
          <w:numId w:val="25"/>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Abusive Head Trauma (AHT)- previously described as “Shaken Baby Syndrome” is a relatively common cause of childhood neuro-trauma with an estimated incidence of 14-40 cases per 100,000 children under the age of 1 year; 15-23% of these babies die within hours or days after the incident. Of those who survive AHT, one third are severely disabled; one third are moderately disabled; one third have mild or no lasting symptoms.</w:t>
      </w:r>
    </w:p>
    <w:p w14:paraId="5ACA2F90" w14:textId="123122E6" w:rsidR="005E35C8" w:rsidRPr="00592850" w:rsidRDefault="005E35C8" w:rsidP="005E35C8">
      <w:pPr>
        <w:numPr>
          <w:ilvl w:val="0"/>
          <w:numId w:val="25"/>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 xml:space="preserve">Infants under the </w:t>
      </w:r>
      <w:r w:rsidR="00592850">
        <w:rPr>
          <w:rFonts w:ascii="Arial" w:eastAsia="Times New Roman" w:hAnsi="Arial" w:cs="Arial"/>
          <w:color w:val="000000" w:themeColor="text1"/>
          <w:sz w:val="21"/>
          <w:szCs w:val="21"/>
          <w:bdr w:val="none" w:sz="0" w:space="0" w:color="auto" w:frame="1"/>
          <w:lang w:eastAsia="en-GB"/>
        </w:rPr>
        <w:t>age of</w:t>
      </w:r>
      <w:r w:rsidRPr="005E35C8">
        <w:rPr>
          <w:rFonts w:ascii="Arial" w:eastAsia="Times New Roman" w:hAnsi="Arial" w:cs="Arial"/>
          <w:color w:val="000000" w:themeColor="text1"/>
          <w:sz w:val="21"/>
          <w:szCs w:val="21"/>
          <w:bdr w:val="none" w:sz="0" w:space="0" w:color="auto" w:frame="1"/>
          <w:lang w:eastAsia="en-GB"/>
        </w:rPr>
        <w:t xml:space="preserve"> one years are more at risk of being killed at the hands of another person (usually a carer) than any other age group of children in England and Wales. </w:t>
      </w:r>
      <w:r w:rsidRPr="005E35C8">
        <w:rPr>
          <w:rFonts w:ascii="Arial" w:eastAsia="Times New Roman" w:hAnsi="Arial" w:cs="Arial"/>
          <w:color w:val="000000" w:themeColor="text1"/>
          <w:sz w:val="21"/>
          <w:szCs w:val="21"/>
          <w:bdr w:val="none" w:sz="0" w:space="0" w:color="auto" w:frame="1"/>
          <w:lang w:eastAsia="en-GB"/>
        </w:rPr>
        <w:lastRenderedPageBreak/>
        <w:t>Non-mobile babies cannot cause injuries to themselves and therefore must be considered at significant risk of abuse. Multi- agency information sharing allows for sensible, informed judgements regarding the child’s safety to be made.</w:t>
      </w:r>
    </w:p>
    <w:p w14:paraId="021492BF" w14:textId="77777777" w:rsidR="00592850" w:rsidRPr="005E35C8" w:rsidRDefault="00592850" w:rsidP="00592850">
      <w:pPr>
        <w:spacing w:line="390" w:lineRule="atLeast"/>
        <w:ind w:left="720"/>
        <w:textAlignment w:val="baseline"/>
        <w:rPr>
          <w:rFonts w:ascii="Arial" w:eastAsia="Times New Roman" w:hAnsi="Arial" w:cs="Arial"/>
          <w:color w:val="000000" w:themeColor="text1"/>
          <w:sz w:val="21"/>
          <w:szCs w:val="21"/>
          <w:lang w:eastAsia="en-GB"/>
        </w:rPr>
      </w:pPr>
    </w:p>
    <w:p w14:paraId="198F849A" w14:textId="77777777" w:rsidR="005E35C8" w:rsidRPr="005E35C8" w:rsidRDefault="005E35C8" w:rsidP="005E35C8">
      <w:pPr>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b/>
          <w:bCs/>
          <w:color w:val="000000" w:themeColor="text1"/>
          <w:sz w:val="21"/>
          <w:szCs w:val="21"/>
          <w:bdr w:val="none" w:sz="0" w:space="0" w:color="auto" w:frame="1"/>
          <w:lang w:eastAsia="en-GB"/>
        </w:rPr>
        <w:t>Procedure</w:t>
      </w:r>
    </w:p>
    <w:p w14:paraId="31DEC0E4" w14:textId="6A4E5DE9" w:rsidR="005E35C8" w:rsidRDefault="005E35C8" w:rsidP="005E35C8">
      <w:pPr>
        <w:textAlignment w:val="baseline"/>
        <w:rPr>
          <w:rFonts w:ascii="Arial" w:eastAsia="Times New Roman" w:hAnsi="Arial" w:cs="Arial"/>
          <w:color w:val="000000" w:themeColor="text1"/>
          <w:sz w:val="21"/>
          <w:szCs w:val="21"/>
          <w:bdr w:val="none" w:sz="0" w:space="0" w:color="auto" w:frame="1"/>
          <w:lang w:eastAsia="en-GB"/>
        </w:rPr>
      </w:pPr>
      <w:r w:rsidRPr="005E35C8">
        <w:rPr>
          <w:rFonts w:ascii="Arial" w:eastAsia="Times New Roman" w:hAnsi="Arial" w:cs="Arial"/>
          <w:color w:val="000000" w:themeColor="text1"/>
          <w:sz w:val="21"/>
          <w:szCs w:val="21"/>
          <w:bdr w:val="none" w:sz="0" w:space="0" w:color="auto" w:frame="1"/>
          <w:lang w:eastAsia="en-GB"/>
        </w:rPr>
        <w:t>If a child enters the nursery with a visible injury/mark/bruise child, a “pre-existing injury form” will be completed and recorded for both mobile and non-mobile babies/ young children. If a reason has been given for the mark or injury by parent(s)/carer(s) this will be recorded, and the parent/carer will be asked to sign the form.</w:t>
      </w:r>
    </w:p>
    <w:p w14:paraId="5B759A26" w14:textId="77777777" w:rsidR="00592850" w:rsidRPr="005E35C8" w:rsidRDefault="00592850" w:rsidP="005E35C8">
      <w:pPr>
        <w:textAlignment w:val="baseline"/>
        <w:rPr>
          <w:rFonts w:ascii="Arial" w:eastAsia="Times New Roman" w:hAnsi="Arial" w:cs="Arial"/>
          <w:color w:val="000000" w:themeColor="text1"/>
          <w:sz w:val="21"/>
          <w:szCs w:val="21"/>
          <w:lang w:eastAsia="en-GB"/>
        </w:rPr>
      </w:pPr>
    </w:p>
    <w:p w14:paraId="499AC677" w14:textId="49A780DE" w:rsidR="005E35C8" w:rsidRDefault="005E35C8" w:rsidP="005E35C8">
      <w:pPr>
        <w:textAlignment w:val="baseline"/>
        <w:rPr>
          <w:rFonts w:ascii="Arial" w:eastAsia="Times New Roman" w:hAnsi="Arial" w:cs="Arial"/>
          <w:color w:val="000000" w:themeColor="text1"/>
          <w:sz w:val="21"/>
          <w:szCs w:val="21"/>
          <w:bdr w:val="none" w:sz="0" w:space="0" w:color="auto" w:frame="1"/>
          <w:lang w:eastAsia="en-GB"/>
        </w:rPr>
      </w:pPr>
      <w:r w:rsidRPr="005E35C8">
        <w:rPr>
          <w:rFonts w:ascii="Arial" w:eastAsia="Times New Roman" w:hAnsi="Arial" w:cs="Arial"/>
          <w:color w:val="000000" w:themeColor="text1"/>
          <w:sz w:val="21"/>
          <w:szCs w:val="21"/>
          <w:bdr w:val="none" w:sz="0" w:space="0" w:color="auto" w:frame="1"/>
          <w:lang w:eastAsia="en-GB"/>
        </w:rPr>
        <w:t>It is especially important that all bumps, bruises, and marks on a baby/young child are noted as soon as possible after they have been observed and places in the child’s file. The forms must be as detailed as possible and always signed and dated.</w:t>
      </w:r>
    </w:p>
    <w:p w14:paraId="3A078F0E" w14:textId="77777777" w:rsidR="00592850" w:rsidRPr="005E35C8" w:rsidRDefault="00592850" w:rsidP="005E35C8">
      <w:pPr>
        <w:textAlignment w:val="baseline"/>
        <w:rPr>
          <w:rFonts w:ascii="Arial" w:eastAsia="Times New Roman" w:hAnsi="Arial" w:cs="Arial"/>
          <w:color w:val="000000" w:themeColor="text1"/>
          <w:sz w:val="21"/>
          <w:szCs w:val="21"/>
          <w:lang w:eastAsia="en-GB"/>
        </w:rPr>
      </w:pPr>
    </w:p>
    <w:p w14:paraId="51BCA2B0" w14:textId="77777777" w:rsidR="005E35C8" w:rsidRPr="005E35C8" w:rsidRDefault="005E35C8" w:rsidP="005E35C8">
      <w:pPr>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Accidents, incidents, injuries in the provision or at home, physical intervention and any other reports must be made in writing, as soon as possible after the incident occurred. In all cases it is important to note-</w:t>
      </w:r>
    </w:p>
    <w:p w14:paraId="4CBA2383" w14:textId="77777777" w:rsidR="005E35C8" w:rsidRPr="005E35C8" w:rsidRDefault="005E35C8" w:rsidP="005E35C8">
      <w:pPr>
        <w:numPr>
          <w:ilvl w:val="0"/>
          <w:numId w:val="26"/>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Childs name and D.O.B</w:t>
      </w:r>
    </w:p>
    <w:p w14:paraId="1BF12FCF" w14:textId="77777777" w:rsidR="005E35C8" w:rsidRPr="005E35C8" w:rsidRDefault="005E35C8" w:rsidP="005E35C8">
      <w:pPr>
        <w:numPr>
          <w:ilvl w:val="0"/>
          <w:numId w:val="27"/>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Date and time of the accident</w:t>
      </w:r>
    </w:p>
    <w:p w14:paraId="0EC3DC2A" w14:textId="77777777" w:rsidR="005E35C8" w:rsidRPr="005E35C8" w:rsidRDefault="005E35C8" w:rsidP="005E35C8">
      <w:pPr>
        <w:numPr>
          <w:ilvl w:val="0"/>
          <w:numId w:val="28"/>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Who was present (witness</w:t>
      </w:r>
      <w:proofErr w:type="gramStart"/>
      <w:r w:rsidRPr="005E35C8">
        <w:rPr>
          <w:rFonts w:ascii="Arial" w:eastAsia="Times New Roman" w:hAnsi="Arial" w:cs="Arial"/>
          <w:color w:val="000000" w:themeColor="text1"/>
          <w:sz w:val="21"/>
          <w:szCs w:val="21"/>
          <w:bdr w:val="none" w:sz="0" w:space="0" w:color="auto" w:frame="1"/>
          <w:lang w:eastAsia="en-GB"/>
        </w:rPr>
        <w:t>)</w:t>
      </w:r>
      <w:proofErr w:type="gramEnd"/>
    </w:p>
    <w:p w14:paraId="0AE1E112" w14:textId="77777777" w:rsidR="005E35C8" w:rsidRPr="005E35C8" w:rsidRDefault="005E35C8" w:rsidP="005E35C8">
      <w:pPr>
        <w:numPr>
          <w:ilvl w:val="0"/>
          <w:numId w:val="29"/>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Exactly what happened or exactly what you are told happened</w:t>
      </w:r>
    </w:p>
    <w:p w14:paraId="168430A8" w14:textId="77777777" w:rsidR="005E35C8" w:rsidRPr="005E35C8" w:rsidRDefault="005E35C8" w:rsidP="005E35C8">
      <w:pPr>
        <w:numPr>
          <w:ilvl w:val="0"/>
          <w:numId w:val="30"/>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What injuries were caused and a record of any first aid carried out</w:t>
      </w:r>
    </w:p>
    <w:p w14:paraId="684B4A96" w14:textId="77777777" w:rsidR="005E35C8" w:rsidRPr="005E35C8" w:rsidRDefault="005E35C8" w:rsidP="005E35C8">
      <w:pPr>
        <w:numPr>
          <w:ilvl w:val="0"/>
          <w:numId w:val="31"/>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Whether parents were advised to take the baby to seek medical advice (hospital/doctor etc) this advice must always be given in the event of a head injury</w:t>
      </w:r>
    </w:p>
    <w:p w14:paraId="2B79471E" w14:textId="77777777" w:rsidR="005E35C8" w:rsidRPr="005E35C8" w:rsidRDefault="005E35C8" w:rsidP="005E35C8">
      <w:pPr>
        <w:numPr>
          <w:ilvl w:val="0"/>
          <w:numId w:val="32"/>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Whether a referral was made to another agency- police, doctor, social services etc</w:t>
      </w:r>
    </w:p>
    <w:p w14:paraId="66AA0F94" w14:textId="77777777" w:rsidR="005E35C8" w:rsidRPr="005E35C8" w:rsidRDefault="005E35C8" w:rsidP="005E35C8">
      <w:pPr>
        <w:numPr>
          <w:ilvl w:val="0"/>
          <w:numId w:val="33"/>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The provider must sign and date the record</w:t>
      </w:r>
    </w:p>
    <w:p w14:paraId="25249E1F" w14:textId="77777777" w:rsidR="005E35C8" w:rsidRPr="005E35C8" w:rsidRDefault="005E35C8" w:rsidP="005E35C8">
      <w:pPr>
        <w:numPr>
          <w:ilvl w:val="0"/>
          <w:numId w:val="34"/>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A signature and date of signing should be requested from parents</w:t>
      </w:r>
    </w:p>
    <w:p w14:paraId="08D2E0AF" w14:textId="77777777" w:rsidR="005E35C8" w:rsidRPr="005E35C8" w:rsidRDefault="005E35C8" w:rsidP="005E35C8">
      <w:pPr>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lang w:eastAsia="en-GB"/>
        </w:rPr>
        <w:t> </w:t>
      </w:r>
    </w:p>
    <w:p w14:paraId="1D024FC0" w14:textId="77777777" w:rsidR="005E35C8" w:rsidRPr="005E35C8" w:rsidRDefault="005E35C8" w:rsidP="005E35C8">
      <w:pPr>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If there is an ongoing concern; for example, if a baby has been hurt by an older child in your care who may be a bit “heavy handed” with the baby, a thorough review of risk assessments will be carried out to show what mistakes were made and how they can be prevented.</w:t>
      </w:r>
    </w:p>
    <w:p w14:paraId="7CBA38BC" w14:textId="77777777" w:rsidR="005E35C8" w:rsidRPr="005E35C8" w:rsidRDefault="005E35C8" w:rsidP="005E35C8">
      <w:pPr>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lang w:eastAsia="en-GB"/>
        </w:rPr>
        <w:t> </w:t>
      </w:r>
    </w:p>
    <w:p w14:paraId="0F1F8926" w14:textId="77777777" w:rsidR="005E35C8" w:rsidRPr="005E35C8" w:rsidRDefault="005E35C8" w:rsidP="005E35C8">
      <w:pPr>
        <w:textAlignment w:val="baseline"/>
        <w:rPr>
          <w:rFonts w:ascii="Arial" w:eastAsia="Times New Roman" w:hAnsi="Arial" w:cs="Arial"/>
          <w:b/>
          <w:bCs/>
          <w:color w:val="000000" w:themeColor="text1"/>
          <w:sz w:val="21"/>
          <w:szCs w:val="21"/>
          <w:lang w:eastAsia="en-GB"/>
        </w:rPr>
      </w:pPr>
      <w:r w:rsidRPr="005E35C8">
        <w:rPr>
          <w:rFonts w:ascii="Arial" w:eastAsia="Times New Roman" w:hAnsi="Arial" w:cs="Arial"/>
          <w:b/>
          <w:bCs/>
          <w:color w:val="000000" w:themeColor="text1"/>
          <w:sz w:val="21"/>
          <w:szCs w:val="21"/>
          <w:bdr w:val="none" w:sz="0" w:space="0" w:color="auto" w:frame="1"/>
          <w:lang w:eastAsia="en-GB"/>
        </w:rPr>
        <w:t>RELATED POLICIES</w:t>
      </w:r>
    </w:p>
    <w:p w14:paraId="47DD2C3A" w14:textId="7C69AD16" w:rsidR="005E35C8" w:rsidRPr="005E35C8" w:rsidRDefault="00592850" w:rsidP="005E35C8">
      <w:pPr>
        <w:numPr>
          <w:ilvl w:val="0"/>
          <w:numId w:val="35"/>
        </w:numPr>
        <w:spacing w:line="390" w:lineRule="atLeast"/>
        <w:textAlignment w:val="baseline"/>
        <w:rPr>
          <w:rFonts w:ascii="Arial" w:eastAsia="Times New Roman" w:hAnsi="Arial" w:cs="Arial"/>
          <w:b/>
          <w:bCs/>
          <w:color w:val="000000" w:themeColor="text1"/>
          <w:sz w:val="21"/>
          <w:szCs w:val="21"/>
          <w:lang w:eastAsia="en-GB"/>
        </w:rPr>
      </w:pPr>
      <w:r w:rsidRPr="00592850">
        <w:rPr>
          <w:rFonts w:ascii="Arial" w:eastAsia="Times New Roman" w:hAnsi="Arial" w:cs="Arial"/>
          <w:b/>
          <w:bCs/>
          <w:color w:val="000000" w:themeColor="text1"/>
          <w:sz w:val="21"/>
          <w:szCs w:val="21"/>
          <w:bdr w:val="none" w:sz="0" w:space="0" w:color="auto" w:frame="1"/>
          <w:lang w:eastAsia="en-GB"/>
        </w:rPr>
        <w:t xml:space="preserve">Grove Villa </w:t>
      </w:r>
      <w:r w:rsidR="005E35C8" w:rsidRPr="005E35C8">
        <w:rPr>
          <w:rFonts w:ascii="Arial" w:eastAsia="Times New Roman" w:hAnsi="Arial" w:cs="Arial"/>
          <w:b/>
          <w:bCs/>
          <w:color w:val="000000" w:themeColor="text1"/>
          <w:sz w:val="21"/>
          <w:szCs w:val="21"/>
          <w:bdr w:val="none" w:sz="0" w:space="0" w:color="auto" w:frame="1"/>
          <w:lang w:eastAsia="en-GB"/>
        </w:rPr>
        <w:t>Safeguarding Policy</w:t>
      </w:r>
    </w:p>
    <w:p w14:paraId="5BCE86B2" w14:textId="29D1B163" w:rsidR="00331BAF" w:rsidRPr="00592850" w:rsidRDefault="005E35C8" w:rsidP="002D16F7">
      <w:pPr>
        <w:numPr>
          <w:ilvl w:val="0"/>
          <w:numId w:val="35"/>
        </w:numPr>
        <w:spacing w:line="390" w:lineRule="atLeast"/>
        <w:textAlignment w:val="baseline"/>
        <w:rPr>
          <w:rFonts w:ascii="Arial" w:eastAsia="Times New Roman" w:hAnsi="Arial" w:cs="Arial"/>
          <w:color w:val="000000" w:themeColor="text1"/>
          <w:sz w:val="22"/>
          <w:szCs w:val="22"/>
          <w:bdr w:val="none" w:sz="0" w:space="0" w:color="auto" w:frame="1"/>
          <w:lang w:eastAsia="en-GB"/>
        </w:rPr>
      </w:pPr>
      <w:r w:rsidRPr="005E35C8">
        <w:rPr>
          <w:rFonts w:ascii="Arial" w:eastAsia="Times New Roman" w:hAnsi="Arial" w:cs="Arial"/>
          <w:b/>
          <w:bCs/>
          <w:color w:val="000000" w:themeColor="text1"/>
          <w:sz w:val="21"/>
          <w:szCs w:val="21"/>
          <w:bdr w:val="none" w:sz="0" w:space="0" w:color="auto" w:frame="1"/>
          <w:lang w:eastAsia="en-GB"/>
        </w:rPr>
        <w:t>Child Protection Procedure</w:t>
      </w:r>
    </w:p>
    <w:p w14:paraId="6C8EE3ED" w14:textId="40CAE772" w:rsidR="00592850" w:rsidRDefault="00592850" w:rsidP="00592850">
      <w:pPr>
        <w:spacing w:line="390" w:lineRule="atLeast"/>
        <w:textAlignment w:val="baseline"/>
        <w:rPr>
          <w:rFonts w:ascii="Arial" w:eastAsia="Times New Roman" w:hAnsi="Arial" w:cs="Arial"/>
          <w:b/>
          <w:bCs/>
          <w:color w:val="000000" w:themeColor="text1"/>
          <w:sz w:val="21"/>
          <w:szCs w:val="21"/>
          <w:bdr w:val="none" w:sz="0" w:space="0" w:color="auto" w:frame="1"/>
          <w:lang w:eastAsia="en-GB"/>
        </w:rPr>
      </w:pPr>
    </w:p>
    <w:p w14:paraId="431DCD11" w14:textId="6950D80B" w:rsidR="00592850" w:rsidRDefault="00592850" w:rsidP="00592850">
      <w:pPr>
        <w:spacing w:line="390" w:lineRule="atLeast"/>
        <w:textAlignment w:val="baseline"/>
        <w:rPr>
          <w:rFonts w:ascii="Arial" w:eastAsia="Times New Roman" w:hAnsi="Arial" w:cs="Arial"/>
          <w:b/>
          <w:bCs/>
          <w:color w:val="000000" w:themeColor="text1"/>
          <w:sz w:val="21"/>
          <w:szCs w:val="21"/>
          <w:bdr w:val="none" w:sz="0" w:space="0" w:color="auto" w:frame="1"/>
          <w:lang w:eastAsia="en-GB"/>
        </w:rPr>
      </w:pPr>
    </w:p>
    <w:p w14:paraId="5D7D1A27" w14:textId="2361232F" w:rsidR="00592850" w:rsidRDefault="00592850" w:rsidP="00592850">
      <w:pPr>
        <w:spacing w:line="390" w:lineRule="atLeast"/>
        <w:textAlignment w:val="baseline"/>
        <w:rPr>
          <w:rFonts w:ascii="Arial" w:eastAsia="Times New Roman" w:hAnsi="Arial" w:cs="Arial"/>
          <w:b/>
          <w:bCs/>
          <w:color w:val="000000" w:themeColor="text1"/>
          <w:sz w:val="21"/>
          <w:szCs w:val="21"/>
          <w:bdr w:val="none" w:sz="0" w:space="0" w:color="auto" w:frame="1"/>
          <w:lang w:eastAsia="en-GB"/>
        </w:rPr>
      </w:pPr>
    </w:p>
    <w:p w14:paraId="608F93D2" w14:textId="7F26BFA5" w:rsidR="00592850" w:rsidRDefault="00592850" w:rsidP="00592850">
      <w:pPr>
        <w:spacing w:line="390" w:lineRule="atLeast"/>
        <w:textAlignment w:val="baseline"/>
        <w:rPr>
          <w:rFonts w:ascii="Arial" w:eastAsia="Times New Roman" w:hAnsi="Arial" w:cs="Arial"/>
          <w:b/>
          <w:bCs/>
          <w:color w:val="000000" w:themeColor="text1"/>
          <w:sz w:val="21"/>
          <w:szCs w:val="21"/>
          <w:bdr w:val="none" w:sz="0" w:space="0" w:color="auto" w:frame="1"/>
          <w:lang w:eastAsia="en-GB"/>
        </w:rPr>
      </w:pPr>
    </w:p>
    <w:p w14:paraId="0C930D6A" w14:textId="77777777" w:rsidR="00592850" w:rsidRPr="00592850" w:rsidRDefault="00592850" w:rsidP="00592850">
      <w:pPr>
        <w:spacing w:line="390" w:lineRule="atLeast"/>
        <w:textAlignment w:val="baseline"/>
        <w:rPr>
          <w:rFonts w:ascii="Arial" w:eastAsia="Times New Roman" w:hAnsi="Arial" w:cs="Arial"/>
          <w:color w:val="000000" w:themeColor="text1"/>
          <w:sz w:val="22"/>
          <w:szCs w:val="22"/>
          <w:bdr w:val="none" w:sz="0" w:space="0" w:color="auto" w:frame="1"/>
          <w:lang w:eastAsia="en-GB"/>
        </w:rPr>
      </w:pPr>
    </w:p>
    <w:p w14:paraId="591DC067" w14:textId="656B2773" w:rsidR="00331BAF" w:rsidRPr="005E35C8" w:rsidRDefault="00331BAF" w:rsidP="00522FD9">
      <w:pPr>
        <w:textAlignment w:val="baseline"/>
        <w:rPr>
          <w:rFonts w:ascii="Arial" w:eastAsia="Times New Roman" w:hAnsi="Arial" w:cs="Arial"/>
          <w:color w:val="000000" w:themeColor="text1"/>
          <w:sz w:val="22"/>
          <w:szCs w:val="22"/>
          <w:bdr w:val="none" w:sz="0" w:space="0" w:color="auto" w:frame="1"/>
          <w:lang w:eastAsia="en-GB"/>
        </w:rPr>
      </w:pPr>
    </w:p>
    <w:p w14:paraId="22029428" w14:textId="3119F930" w:rsidR="00290CCB" w:rsidRPr="005E35C8" w:rsidRDefault="00290CCB" w:rsidP="00522FD9">
      <w:pPr>
        <w:spacing w:line="0" w:lineRule="auto"/>
        <w:textAlignment w:val="baseline"/>
        <w:rPr>
          <w:rFonts w:ascii="Arial" w:eastAsia="Times New Roman" w:hAnsi="Arial" w:cs="Arial"/>
          <w:color w:val="000000" w:themeColor="text1"/>
          <w:sz w:val="22"/>
          <w:szCs w:val="22"/>
          <w:lang w:eastAsia="en-GB"/>
        </w:rPr>
      </w:pPr>
    </w:p>
    <w:p w14:paraId="57FA80CC" w14:textId="6F9B4DFF" w:rsidR="00290CCB" w:rsidRPr="005E35C8" w:rsidRDefault="00290CCB" w:rsidP="00522FD9">
      <w:pPr>
        <w:spacing w:line="0" w:lineRule="auto"/>
        <w:textAlignment w:val="baseline"/>
        <w:rPr>
          <w:rFonts w:ascii="Arial" w:eastAsia="Times New Roman" w:hAnsi="Arial" w:cs="Arial"/>
          <w:color w:val="000000" w:themeColor="text1"/>
          <w:sz w:val="22"/>
          <w:szCs w:val="22"/>
          <w:lang w:eastAsia="en-GB"/>
        </w:rPr>
      </w:pPr>
    </w:p>
    <w:p w14:paraId="402BE9C7" w14:textId="340C2D85" w:rsidR="00290CCB" w:rsidRPr="005E35C8" w:rsidRDefault="00290CCB" w:rsidP="00522FD9">
      <w:pPr>
        <w:spacing w:line="0" w:lineRule="auto"/>
        <w:textAlignment w:val="baseline"/>
        <w:rPr>
          <w:rFonts w:ascii="Arial" w:eastAsia="Times New Roman" w:hAnsi="Arial" w:cs="Arial"/>
          <w:color w:val="000000" w:themeColor="text1"/>
          <w:sz w:val="22"/>
          <w:szCs w:val="22"/>
          <w:lang w:eastAsia="en-GB"/>
        </w:rPr>
      </w:pPr>
    </w:p>
    <w:p w14:paraId="4D428FAC" w14:textId="77777777" w:rsidR="00592850" w:rsidRDefault="00592850" w:rsidP="00FB2115">
      <w:pPr>
        <w:pStyle w:val="NormalWeb"/>
        <w:rPr>
          <w:rStyle w:val="Strong"/>
          <w:rFonts w:ascii="Arial" w:hAnsi="Arial" w:cs="Arial"/>
          <w:b w:val="0"/>
          <w:bCs w:val="0"/>
          <w:color w:val="000000" w:themeColor="text1"/>
          <w:sz w:val="22"/>
          <w:szCs w:val="22"/>
        </w:rPr>
      </w:pPr>
    </w:p>
    <w:p w14:paraId="30B6D456" w14:textId="77777777" w:rsidR="00592850" w:rsidRDefault="00592850" w:rsidP="00FB2115">
      <w:pPr>
        <w:pStyle w:val="NormalWeb"/>
        <w:rPr>
          <w:rStyle w:val="Strong"/>
          <w:rFonts w:ascii="Arial" w:hAnsi="Arial" w:cs="Arial"/>
          <w:b w:val="0"/>
          <w:bCs w:val="0"/>
          <w:color w:val="000000" w:themeColor="text1"/>
          <w:sz w:val="22"/>
          <w:szCs w:val="22"/>
        </w:rPr>
      </w:pPr>
    </w:p>
    <w:p w14:paraId="03B0FB4A" w14:textId="16D7D529" w:rsidR="00FB2115" w:rsidRPr="00592850" w:rsidRDefault="008B1F8D" w:rsidP="00592850">
      <w:pPr>
        <w:spacing w:before="100" w:beforeAutospacing="1" w:after="100" w:afterAutospacing="1"/>
        <w:jc w:val="center"/>
        <w:textAlignment w:val="baseline"/>
        <w:outlineLvl w:val="0"/>
      </w:pPr>
      <w:r w:rsidRPr="005E35C8">
        <w:rPr>
          <w:rStyle w:val="Strong"/>
          <w:rFonts w:ascii="Arial" w:hAnsi="Arial" w:cs="Arial"/>
          <w:b w:val="0"/>
          <w:bCs w:val="0"/>
          <w:color w:val="000000" w:themeColor="text1"/>
          <w:sz w:val="22"/>
          <w:szCs w:val="22"/>
        </w:rPr>
        <w:t>This</w:t>
      </w:r>
      <w:r w:rsidR="00592850">
        <w:rPr>
          <w:rStyle w:val="Strong"/>
          <w:rFonts w:ascii="Arial" w:hAnsi="Arial" w:cs="Arial"/>
          <w:b w:val="0"/>
          <w:bCs w:val="0"/>
          <w:color w:val="000000" w:themeColor="text1"/>
          <w:sz w:val="22"/>
          <w:szCs w:val="22"/>
        </w:rPr>
        <w:t xml:space="preserve"> </w:t>
      </w:r>
      <w:r w:rsidR="00592850" w:rsidRPr="00592850">
        <w:rPr>
          <w:rFonts w:ascii="Arial" w:eastAsia="Times New Roman" w:hAnsi="Arial" w:cs="Arial"/>
          <w:b/>
          <w:bCs/>
          <w:color w:val="000000" w:themeColor="text1"/>
          <w:kern w:val="36"/>
          <w:sz w:val="22"/>
          <w:szCs w:val="22"/>
          <w:bdr w:val="none" w:sz="0" w:space="0" w:color="auto" w:frame="1"/>
          <w:lang w:eastAsia="en-GB"/>
        </w:rPr>
        <w:t>Non-Mobile Baby Policy</w:t>
      </w:r>
      <w:r w:rsidR="00592850" w:rsidRPr="00592850">
        <w:rPr>
          <w:rFonts w:ascii="Arial" w:eastAsia="Times New Roman" w:hAnsi="Arial" w:cs="Arial"/>
          <w:color w:val="000000" w:themeColor="text1"/>
          <w:kern w:val="36"/>
          <w:sz w:val="22"/>
          <w:szCs w:val="22"/>
          <w:bdr w:val="none" w:sz="0" w:space="0" w:color="auto" w:frame="1"/>
          <w:lang w:eastAsia="en-GB"/>
        </w:rPr>
        <w:t xml:space="preserve"> </w:t>
      </w:r>
      <w:r w:rsidRPr="005E35C8">
        <w:rPr>
          <w:rStyle w:val="Strong"/>
          <w:rFonts w:ascii="Arial" w:hAnsi="Arial" w:cs="Arial"/>
          <w:b w:val="0"/>
          <w:bCs w:val="0"/>
          <w:color w:val="000000" w:themeColor="text1"/>
          <w:sz w:val="22"/>
          <w:szCs w:val="22"/>
        </w:rPr>
        <w:t>is effective from</w:t>
      </w:r>
      <w:r w:rsidR="00FB2115" w:rsidRPr="005E35C8">
        <w:rPr>
          <w:rStyle w:val="Strong"/>
          <w:rFonts w:ascii="Arial" w:hAnsi="Arial" w:cs="Arial"/>
          <w:b w:val="0"/>
          <w:bCs w:val="0"/>
          <w:color w:val="000000" w:themeColor="text1"/>
          <w:sz w:val="22"/>
          <w:szCs w:val="22"/>
        </w:rPr>
        <w:t xml:space="preserve">: </w:t>
      </w:r>
      <w:r w:rsidR="00E4437F">
        <w:rPr>
          <w:rStyle w:val="Strong"/>
          <w:rFonts w:ascii="Arial" w:hAnsi="Arial" w:cs="Arial"/>
          <w:color w:val="000000" w:themeColor="text1"/>
          <w:sz w:val="22"/>
          <w:szCs w:val="22"/>
        </w:rPr>
        <w:t>10</w:t>
      </w:r>
      <w:r w:rsidR="00FB2115" w:rsidRPr="005E35C8">
        <w:rPr>
          <w:rStyle w:val="Strong"/>
          <w:rFonts w:ascii="Arial" w:hAnsi="Arial" w:cs="Arial"/>
          <w:color w:val="000000" w:themeColor="text1"/>
          <w:sz w:val="22"/>
          <w:szCs w:val="22"/>
        </w:rPr>
        <w:t>/0</w:t>
      </w:r>
      <w:r w:rsidR="00E4437F">
        <w:rPr>
          <w:rStyle w:val="Strong"/>
          <w:rFonts w:ascii="Arial" w:hAnsi="Arial" w:cs="Arial"/>
          <w:color w:val="000000" w:themeColor="text1"/>
          <w:sz w:val="22"/>
          <w:szCs w:val="22"/>
        </w:rPr>
        <w:t>4</w:t>
      </w:r>
      <w:r w:rsidR="00FB2115" w:rsidRPr="005E35C8">
        <w:rPr>
          <w:rStyle w:val="Strong"/>
          <w:rFonts w:ascii="Arial" w:hAnsi="Arial" w:cs="Arial"/>
          <w:color w:val="000000" w:themeColor="text1"/>
          <w:sz w:val="22"/>
          <w:szCs w:val="22"/>
        </w:rPr>
        <w:t>/2</w:t>
      </w:r>
      <w:r w:rsidR="00E4437F">
        <w:rPr>
          <w:rStyle w:val="Strong"/>
          <w:rFonts w:ascii="Arial" w:hAnsi="Arial" w:cs="Arial"/>
          <w:color w:val="000000" w:themeColor="text1"/>
          <w:sz w:val="22"/>
          <w:szCs w:val="22"/>
        </w:rPr>
        <w:t>3</w:t>
      </w:r>
      <w:r w:rsidR="00FB2115" w:rsidRPr="005E35C8">
        <w:rPr>
          <w:rStyle w:val="Strong"/>
          <w:rFonts w:ascii="Arial" w:hAnsi="Arial" w:cs="Arial"/>
          <w:b w:val="0"/>
          <w:bCs w:val="0"/>
          <w:color w:val="000000" w:themeColor="text1"/>
          <w:sz w:val="22"/>
          <w:szCs w:val="22"/>
        </w:rPr>
        <w:t xml:space="preserve"> until further notice</w:t>
      </w:r>
    </w:p>
    <w:p w14:paraId="37A4E760" w14:textId="001500D5" w:rsidR="00FB2115" w:rsidRPr="005E35C8" w:rsidRDefault="00FB2115" w:rsidP="00592850">
      <w:pPr>
        <w:spacing w:before="100" w:beforeAutospacing="1" w:after="100" w:afterAutospacing="1"/>
        <w:jc w:val="center"/>
        <w:textAlignment w:val="baseline"/>
        <w:outlineLvl w:val="0"/>
        <w:rPr>
          <w:rFonts w:ascii="Arial" w:hAnsi="Arial" w:cs="Arial"/>
          <w:color w:val="000000" w:themeColor="text1"/>
          <w:sz w:val="22"/>
          <w:szCs w:val="22"/>
        </w:rPr>
      </w:pPr>
      <w:r w:rsidRPr="005E35C8">
        <w:rPr>
          <w:rFonts w:ascii="Arial" w:hAnsi="Arial" w:cs="Arial"/>
          <w:color w:val="000000" w:themeColor="text1"/>
          <w:sz w:val="22"/>
          <w:szCs w:val="22"/>
        </w:rPr>
        <w:t>I have read and been informed about the content, requirements, and expectations of the</w:t>
      </w:r>
      <w:r w:rsidRPr="005E35C8">
        <w:rPr>
          <w:rStyle w:val="apple-converted-space"/>
          <w:rFonts w:ascii="Arial" w:hAnsi="Arial" w:cs="Arial"/>
          <w:color w:val="000000" w:themeColor="text1"/>
          <w:sz w:val="22"/>
          <w:szCs w:val="22"/>
        </w:rPr>
        <w:t> </w:t>
      </w:r>
      <w:r w:rsidR="00592850" w:rsidRPr="00592850">
        <w:rPr>
          <w:rFonts w:ascii="Arial" w:eastAsia="Times New Roman" w:hAnsi="Arial" w:cs="Arial"/>
          <w:b/>
          <w:bCs/>
          <w:color w:val="000000" w:themeColor="text1"/>
          <w:kern w:val="36"/>
          <w:sz w:val="22"/>
          <w:szCs w:val="22"/>
          <w:bdr w:val="none" w:sz="0" w:space="0" w:color="auto" w:frame="1"/>
          <w:lang w:eastAsia="en-GB"/>
        </w:rPr>
        <w:t>Non-Mobile Baby Policy</w:t>
      </w:r>
      <w:r w:rsidR="00592850" w:rsidRPr="00592850">
        <w:rPr>
          <w:rFonts w:ascii="Arial" w:eastAsia="Times New Roman" w:hAnsi="Arial" w:cs="Arial"/>
          <w:color w:val="000000" w:themeColor="text1"/>
          <w:kern w:val="36"/>
          <w:sz w:val="22"/>
          <w:szCs w:val="22"/>
          <w:bdr w:val="none" w:sz="0" w:space="0" w:color="auto" w:frame="1"/>
          <w:lang w:eastAsia="en-GB"/>
        </w:rPr>
        <w:t xml:space="preserve"> </w:t>
      </w:r>
      <w:r w:rsidRPr="005E35C8">
        <w:rPr>
          <w:rFonts w:ascii="Arial" w:hAnsi="Arial" w:cs="Arial"/>
          <w:color w:val="000000" w:themeColor="text1"/>
          <w:sz w:val="22"/>
          <w:szCs w:val="22"/>
        </w:rPr>
        <w:t xml:space="preserve">for employees at Grove Villa Childcare. I have received a copy of the </w:t>
      </w:r>
      <w:r w:rsidR="00592850" w:rsidRPr="00592850">
        <w:rPr>
          <w:rFonts w:ascii="Arial" w:eastAsia="Times New Roman" w:hAnsi="Arial" w:cs="Arial"/>
          <w:b/>
          <w:bCs/>
          <w:color w:val="000000" w:themeColor="text1"/>
          <w:kern w:val="36"/>
          <w:sz w:val="22"/>
          <w:szCs w:val="22"/>
          <w:bdr w:val="none" w:sz="0" w:space="0" w:color="auto" w:frame="1"/>
          <w:lang w:eastAsia="en-GB"/>
        </w:rPr>
        <w:t>Non-Mobile Baby Policy</w:t>
      </w:r>
      <w:r w:rsidR="00592850" w:rsidRPr="00592850">
        <w:rPr>
          <w:rFonts w:ascii="Arial" w:eastAsia="Times New Roman" w:hAnsi="Arial" w:cs="Arial"/>
          <w:color w:val="000000" w:themeColor="text1"/>
          <w:kern w:val="36"/>
          <w:sz w:val="22"/>
          <w:szCs w:val="22"/>
          <w:bdr w:val="none" w:sz="0" w:space="0" w:color="auto" w:frame="1"/>
          <w:lang w:eastAsia="en-GB"/>
        </w:rPr>
        <w:t xml:space="preserve"> </w:t>
      </w:r>
      <w:r w:rsidRPr="005E35C8">
        <w:rPr>
          <w:rFonts w:ascii="Arial" w:hAnsi="Arial" w:cs="Arial"/>
          <w:color w:val="000000" w:themeColor="text1"/>
          <w:sz w:val="22"/>
          <w:szCs w:val="22"/>
        </w:rPr>
        <w:t>and agree to abide by the policy guidelines as a condition of my employment and my continuing employment at Grove Villa Childcare.</w:t>
      </w:r>
    </w:p>
    <w:p w14:paraId="4C4D2F22" w14:textId="4B55EE6C" w:rsidR="00FB2115" w:rsidRPr="005E35C8" w:rsidRDefault="00FB2115" w:rsidP="00592850">
      <w:pPr>
        <w:spacing w:before="100" w:beforeAutospacing="1" w:after="100" w:afterAutospacing="1"/>
        <w:jc w:val="center"/>
        <w:textAlignment w:val="baseline"/>
        <w:outlineLvl w:val="0"/>
        <w:rPr>
          <w:rFonts w:ascii="Arial" w:hAnsi="Arial" w:cs="Arial"/>
          <w:color w:val="000000" w:themeColor="text1"/>
          <w:sz w:val="22"/>
          <w:szCs w:val="22"/>
        </w:rPr>
      </w:pPr>
      <w:r w:rsidRPr="005E35C8">
        <w:rPr>
          <w:rFonts w:ascii="Arial" w:hAnsi="Arial" w:cs="Arial"/>
          <w:color w:val="000000" w:themeColor="text1"/>
          <w:sz w:val="22"/>
          <w:szCs w:val="22"/>
        </w:rPr>
        <w:t xml:space="preserve">I understand that if I have questions, at any time, regarding the </w:t>
      </w:r>
      <w:r w:rsidR="00592850" w:rsidRPr="00592850">
        <w:rPr>
          <w:rFonts w:ascii="Arial" w:eastAsia="Times New Roman" w:hAnsi="Arial" w:cs="Arial"/>
          <w:b/>
          <w:bCs/>
          <w:color w:val="000000" w:themeColor="text1"/>
          <w:kern w:val="36"/>
          <w:sz w:val="22"/>
          <w:szCs w:val="22"/>
          <w:bdr w:val="none" w:sz="0" w:space="0" w:color="auto" w:frame="1"/>
          <w:lang w:eastAsia="en-GB"/>
        </w:rPr>
        <w:t>Non-Mobile Baby Policy</w:t>
      </w:r>
      <w:r w:rsidR="00592850">
        <w:rPr>
          <w:rFonts w:ascii="Arial" w:eastAsia="Times New Roman" w:hAnsi="Arial" w:cs="Arial"/>
          <w:color w:val="000000" w:themeColor="text1"/>
          <w:kern w:val="36"/>
          <w:sz w:val="22"/>
          <w:szCs w:val="22"/>
          <w:bdr w:val="none" w:sz="0" w:space="0" w:color="auto" w:frame="1"/>
          <w:lang w:eastAsia="en-GB"/>
        </w:rPr>
        <w:t xml:space="preserve">, </w:t>
      </w:r>
      <w:r w:rsidRPr="005E35C8">
        <w:rPr>
          <w:rFonts w:ascii="Arial" w:hAnsi="Arial" w:cs="Arial"/>
          <w:color w:val="000000" w:themeColor="text1"/>
          <w:sz w:val="22"/>
          <w:szCs w:val="22"/>
        </w:rPr>
        <w:t>I will consult with my immediate manager.</w:t>
      </w:r>
    </w:p>
    <w:p w14:paraId="4815FC59" w14:textId="5872E8B3" w:rsidR="00FB2115" w:rsidRPr="005E35C8" w:rsidRDefault="00FB2115" w:rsidP="00592850">
      <w:pPr>
        <w:spacing w:before="100" w:beforeAutospacing="1" w:after="100" w:afterAutospacing="1"/>
        <w:jc w:val="center"/>
        <w:textAlignment w:val="baseline"/>
        <w:outlineLvl w:val="0"/>
        <w:rPr>
          <w:rFonts w:ascii="Arial" w:hAnsi="Arial" w:cs="Arial"/>
          <w:color w:val="000000" w:themeColor="text1"/>
          <w:sz w:val="22"/>
          <w:szCs w:val="22"/>
        </w:rPr>
      </w:pPr>
      <w:r w:rsidRPr="005E35C8">
        <w:rPr>
          <w:rFonts w:ascii="Arial" w:hAnsi="Arial" w:cs="Arial"/>
          <w:color w:val="000000" w:themeColor="text1"/>
          <w:sz w:val="22"/>
          <w:szCs w:val="22"/>
        </w:rPr>
        <w:t xml:space="preserve">Please read the </w:t>
      </w:r>
      <w:r w:rsidR="00592850" w:rsidRPr="00592850">
        <w:rPr>
          <w:rFonts w:ascii="Arial" w:eastAsia="Times New Roman" w:hAnsi="Arial" w:cs="Arial"/>
          <w:b/>
          <w:bCs/>
          <w:color w:val="000000" w:themeColor="text1"/>
          <w:kern w:val="36"/>
          <w:sz w:val="22"/>
          <w:szCs w:val="22"/>
          <w:bdr w:val="none" w:sz="0" w:space="0" w:color="auto" w:frame="1"/>
          <w:lang w:eastAsia="en-GB"/>
        </w:rPr>
        <w:t>Non-Mobile Baby Policy</w:t>
      </w:r>
      <w:r w:rsidR="00592850" w:rsidRPr="00592850">
        <w:rPr>
          <w:rFonts w:ascii="Arial" w:eastAsia="Times New Roman" w:hAnsi="Arial" w:cs="Arial"/>
          <w:color w:val="000000" w:themeColor="text1"/>
          <w:kern w:val="36"/>
          <w:sz w:val="22"/>
          <w:szCs w:val="22"/>
          <w:bdr w:val="none" w:sz="0" w:space="0" w:color="auto" w:frame="1"/>
          <w:lang w:eastAsia="en-GB"/>
        </w:rPr>
        <w:t xml:space="preserve"> </w:t>
      </w:r>
      <w:r w:rsidRPr="005E35C8">
        <w:rPr>
          <w:rFonts w:ascii="Arial" w:hAnsi="Arial" w:cs="Arial"/>
          <w:color w:val="000000" w:themeColor="text1"/>
          <w:sz w:val="22"/>
          <w:szCs w:val="22"/>
        </w:rPr>
        <w:t>carefully to ensure that you understand the policy before signing this document.</w:t>
      </w:r>
    </w:p>
    <w:tbl>
      <w:tblPr>
        <w:tblStyle w:val="TableGrid"/>
        <w:tblW w:w="10659" w:type="dxa"/>
        <w:tblInd w:w="-714" w:type="dxa"/>
        <w:tblLook w:val="04A0" w:firstRow="1" w:lastRow="0" w:firstColumn="1" w:lastColumn="0" w:noHBand="0" w:noVBand="1"/>
      </w:tblPr>
      <w:tblGrid>
        <w:gridCol w:w="4146"/>
        <w:gridCol w:w="4589"/>
        <w:gridCol w:w="1924"/>
      </w:tblGrid>
      <w:tr w:rsidR="005E35C8" w:rsidRPr="005E35C8" w14:paraId="1EE1FD2A" w14:textId="77777777" w:rsidTr="009C2323">
        <w:trPr>
          <w:trHeight w:val="735"/>
        </w:trPr>
        <w:tc>
          <w:tcPr>
            <w:tcW w:w="4146" w:type="dxa"/>
          </w:tcPr>
          <w:p w14:paraId="0E7EC9BD"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5E35C8">
              <w:rPr>
                <w:rFonts w:ascii="Arial" w:hAnsi="Arial" w:cs="Arial"/>
                <w:color w:val="000000" w:themeColor="text1"/>
                <w:sz w:val="22"/>
                <w:szCs w:val="22"/>
              </w:rPr>
              <w:t>Full Name</w:t>
            </w:r>
          </w:p>
        </w:tc>
        <w:tc>
          <w:tcPr>
            <w:tcW w:w="4589" w:type="dxa"/>
          </w:tcPr>
          <w:p w14:paraId="310DFE40"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5E35C8">
              <w:rPr>
                <w:rFonts w:ascii="Arial" w:hAnsi="Arial" w:cs="Arial"/>
                <w:color w:val="000000" w:themeColor="text1"/>
                <w:sz w:val="22"/>
                <w:szCs w:val="22"/>
              </w:rPr>
              <w:t xml:space="preserve">Signature </w:t>
            </w:r>
          </w:p>
        </w:tc>
        <w:tc>
          <w:tcPr>
            <w:tcW w:w="1924" w:type="dxa"/>
          </w:tcPr>
          <w:p w14:paraId="00DFA5A3"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5E35C8">
              <w:rPr>
                <w:rFonts w:ascii="Arial" w:hAnsi="Arial" w:cs="Arial"/>
                <w:color w:val="000000" w:themeColor="text1"/>
                <w:sz w:val="22"/>
                <w:szCs w:val="22"/>
              </w:rPr>
              <w:t>Date</w:t>
            </w:r>
          </w:p>
        </w:tc>
      </w:tr>
      <w:tr w:rsidR="005E35C8" w:rsidRPr="005E35C8" w14:paraId="79B6623F" w14:textId="77777777" w:rsidTr="009C2323">
        <w:trPr>
          <w:trHeight w:val="735"/>
        </w:trPr>
        <w:tc>
          <w:tcPr>
            <w:tcW w:w="4146" w:type="dxa"/>
          </w:tcPr>
          <w:p w14:paraId="5EB9E868"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9" w:type="dxa"/>
          </w:tcPr>
          <w:p w14:paraId="1D15D34F"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4" w:type="dxa"/>
          </w:tcPr>
          <w:p w14:paraId="695840AF"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5E35C8" w:rsidRPr="005E35C8" w14:paraId="0C64A14D" w14:textId="77777777" w:rsidTr="009C2323">
        <w:trPr>
          <w:trHeight w:val="750"/>
        </w:trPr>
        <w:tc>
          <w:tcPr>
            <w:tcW w:w="4146" w:type="dxa"/>
          </w:tcPr>
          <w:p w14:paraId="64E40192"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9" w:type="dxa"/>
          </w:tcPr>
          <w:p w14:paraId="1A1D3374"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4" w:type="dxa"/>
          </w:tcPr>
          <w:p w14:paraId="6D4BB4D1"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5E35C8" w:rsidRPr="005E35C8" w14:paraId="0116B644" w14:textId="77777777" w:rsidTr="009C2323">
        <w:trPr>
          <w:trHeight w:val="735"/>
        </w:trPr>
        <w:tc>
          <w:tcPr>
            <w:tcW w:w="4146" w:type="dxa"/>
          </w:tcPr>
          <w:p w14:paraId="0B8CC5B1"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9" w:type="dxa"/>
          </w:tcPr>
          <w:p w14:paraId="3288CC0D"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4" w:type="dxa"/>
          </w:tcPr>
          <w:p w14:paraId="4508E3C4"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5E35C8" w:rsidRPr="005E35C8" w14:paraId="5B6C1484" w14:textId="77777777" w:rsidTr="009C2323">
        <w:trPr>
          <w:trHeight w:val="735"/>
        </w:trPr>
        <w:tc>
          <w:tcPr>
            <w:tcW w:w="4146" w:type="dxa"/>
          </w:tcPr>
          <w:p w14:paraId="5F5AFCEF"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9" w:type="dxa"/>
          </w:tcPr>
          <w:p w14:paraId="40A63970"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4" w:type="dxa"/>
          </w:tcPr>
          <w:p w14:paraId="43F6501C"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5E35C8" w:rsidRPr="005E35C8" w14:paraId="75E8413F" w14:textId="77777777" w:rsidTr="009C2323">
        <w:trPr>
          <w:trHeight w:val="735"/>
        </w:trPr>
        <w:tc>
          <w:tcPr>
            <w:tcW w:w="4146" w:type="dxa"/>
          </w:tcPr>
          <w:p w14:paraId="5C5BFDB1"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9" w:type="dxa"/>
          </w:tcPr>
          <w:p w14:paraId="5020652A"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4" w:type="dxa"/>
          </w:tcPr>
          <w:p w14:paraId="05D5CB63"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5E35C8" w:rsidRPr="005E35C8" w14:paraId="16F8FA50" w14:textId="77777777" w:rsidTr="009C2323">
        <w:trPr>
          <w:trHeight w:val="750"/>
        </w:trPr>
        <w:tc>
          <w:tcPr>
            <w:tcW w:w="4146" w:type="dxa"/>
          </w:tcPr>
          <w:p w14:paraId="6A1BF523"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9" w:type="dxa"/>
          </w:tcPr>
          <w:p w14:paraId="4D98253E"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4" w:type="dxa"/>
          </w:tcPr>
          <w:p w14:paraId="60D99A15"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5E35C8" w:rsidRPr="005E35C8" w14:paraId="29CE8996" w14:textId="77777777" w:rsidTr="009C2323">
        <w:trPr>
          <w:trHeight w:val="750"/>
        </w:trPr>
        <w:tc>
          <w:tcPr>
            <w:tcW w:w="4146" w:type="dxa"/>
          </w:tcPr>
          <w:p w14:paraId="5C0E1BA6"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9" w:type="dxa"/>
          </w:tcPr>
          <w:p w14:paraId="24478D7E"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4" w:type="dxa"/>
          </w:tcPr>
          <w:p w14:paraId="680BDA9C"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5E35C8" w:rsidRPr="005E35C8" w14:paraId="43DBFF5C" w14:textId="77777777" w:rsidTr="009C2323">
        <w:trPr>
          <w:trHeight w:val="735"/>
        </w:trPr>
        <w:tc>
          <w:tcPr>
            <w:tcW w:w="4146" w:type="dxa"/>
          </w:tcPr>
          <w:p w14:paraId="68A78B01"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9" w:type="dxa"/>
          </w:tcPr>
          <w:p w14:paraId="7E8C8B30"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4" w:type="dxa"/>
          </w:tcPr>
          <w:p w14:paraId="70C4AADE"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bl>
    <w:p w14:paraId="160907D3" w14:textId="77777777" w:rsidR="00522FD9" w:rsidRPr="005E35C8" w:rsidRDefault="00522FD9" w:rsidP="00522FD9">
      <w:pPr>
        <w:textAlignment w:val="baseline"/>
        <w:rPr>
          <w:rFonts w:ascii="Arial" w:hAnsi="Arial" w:cs="Arial"/>
          <w:color w:val="000000" w:themeColor="text1"/>
          <w:sz w:val="22"/>
          <w:szCs w:val="22"/>
        </w:rPr>
      </w:pPr>
    </w:p>
    <w:p w14:paraId="4F93EB73" w14:textId="77777777" w:rsidR="00522FD9" w:rsidRPr="005E35C8" w:rsidRDefault="00522FD9">
      <w:pPr>
        <w:textAlignment w:val="baseline"/>
        <w:rPr>
          <w:rFonts w:ascii="Arial" w:hAnsi="Arial" w:cs="Arial"/>
          <w:color w:val="000000" w:themeColor="text1"/>
          <w:sz w:val="22"/>
          <w:szCs w:val="22"/>
        </w:rPr>
      </w:pPr>
    </w:p>
    <w:sectPr w:rsidR="00522FD9" w:rsidRPr="005E35C8" w:rsidSect="001A2D83">
      <w:headerReference w:type="default" r:id="rId7"/>
      <w:footerReference w:type="even" r:id="rId8"/>
      <w:footerReference w:type="default" r:id="rId9"/>
      <w:headerReference w:type="first" r:id="rId10"/>
      <w:pgSz w:w="11900" w:h="1682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2378B" w14:textId="77777777" w:rsidR="00034748" w:rsidRDefault="00034748" w:rsidP="00A84EBC">
      <w:r>
        <w:separator/>
      </w:r>
    </w:p>
  </w:endnote>
  <w:endnote w:type="continuationSeparator" w:id="0">
    <w:p w14:paraId="76182A85" w14:textId="77777777" w:rsidR="00034748" w:rsidRDefault="00034748" w:rsidP="00A8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splay">
    <w:altName w:val="Cambria"/>
    <w:panose1 w:val="020B0604020202020204"/>
    <w:charset w:val="00"/>
    <w:family w:val="roman"/>
    <w:notTrueType/>
    <w:pitch w:val="default"/>
  </w:font>
  <w:font w:name="Sassoon Infant Std">
    <w:altName w:val="Sassoon Infant Std"/>
    <w:panose1 w:val="020B0803020103030203"/>
    <w:charset w:val="00"/>
    <w:family w:val="swiss"/>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81" w:type="dxa"/>
      <w:tblInd w:w="-572" w:type="dxa"/>
      <w:tblLook w:val="04A0" w:firstRow="1" w:lastRow="0" w:firstColumn="1" w:lastColumn="0" w:noHBand="0" w:noVBand="1"/>
    </w:tblPr>
    <w:tblGrid>
      <w:gridCol w:w="3570"/>
      <w:gridCol w:w="3003"/>
      <w:gridCol w:w="3208"/>
    </w:tblGrid>
    <w:tr w:rsidR="001A2D83" w:rsidRPr="000E16CB" w14:paraId="70A350B2" w14:textId="77777777" w:rsidTr="001A2D83">
      <w:tc>
        <w:tcPr>
          <w:tcW w:w="3570" w:type="dxa"/>
        </w:tcPr>
        <w:p w14:paraId="37D877BB" w14:textId="719BDD0E" w:rsidR="001A2D83" w:rsidRPr="000E16CB" w:rsidRDefault="001A2D83" w:rsidP="000810D3">
          <w:pPr>
            <w:ind w:right="360"/>
            <w:rPr>
              <w:rFonts w:ascii="Arial" w:hAnsi="Arial" w:cs="Arial"/>
              <w:b/>
              <w:bCs/>
              <w:sz w:val="22"/>
              <w:szCs w:val="22"/>
            </w:rPr>
          </w:pPr>
          <w:r w:rsidRPr="000E16CB">
            <w:rPr>
              <w:rFonts w:ascii="Arial" w:hAnsi="Arial" w:cs="Arial"/>
              <w:b/>
              <w:bCs/>
              <w:sz w:val="22"/>
              <w:szCs w:val="22"/>
            </w:rPr>
            <w:t xml:space="preserve">This policy was adopted </w:t>
          </w:r>
          <w:r w:rsidR="000810D3">
            <w:rPr>
              <w:rFonts w:ascii="Arial" w:hAnsi="Arial" w:cs="Arial"/>
              <w:b/>
              <w:bCs/>
              <w:sz w:val="22"/>
              <w:szCs w:val="22"/>
            </w:rPr>
            <w:t xml:space="preserve">and reviewed </w:t>
          </w:r>
          <w:r w:rsidRPr="000E16CB">
            <w:rPr>
              <w:rFonts w:ascii="Arial" w:hAnsi="Arial" w:cs="Arial"/>
              <w:b/>
              <w:bCs/>
              <w:sz w:val="22"/>
              <w:szCs w:val="22"/>
            </w:rPr>
            <w:t>on</w:t>
          </w:r>
        </w:p>
      </w:tc>
      <w:tc>
        <w:tcPr>
          <w:tcW w:w="3003" w:type="dxa"/>
        </w:tcPr>
        <w:p w14:paraId="06760499" w14:textId="77777777" w:rsidR="001A2D83" w:rsidRPr="000E16CB" w:rsidRDefault="001A2D83" w:rsidP="001A2D83">
          <w:pPr>
            <w:rPr>
              <w:rFonts w:ascii="Arial" w:hAnsi="Arial" w:cs="Arial"/>
              <w:b/>
              <w:bCs/>
              <w:sz w:val="22"/>
              <w:szCs w:val="22"/>
            </w:rPr>
          </w:pPr>
          <w:r w:rsidRPr="000E16CB">
            <w:rPr>
              <w:rFonts w:ascii="Arial" w:hAnsi="Arial" w:cs="Arial"/>
              <w:b/>
              <w:bCs/>
              <w:sz w:val="22"/>
              <w:szCs w:val="22"/>
            </w:rPr>
            <w:t>Signed on behalf of the nursery</w:t>
          </w:r>
        </w:p>
      </w:tc>
      <w:tc>
        <w:tcPr>
          <w:tcW w:w="3208" w:type="dxa"/>
        </w:tcPr>
        <w:p w14:paraId="789B15E1" w14:textId="77777777" w:rsidR="001A2D83" w:rsidRPr="000E16CB" w:rsidRDefault="001A2D83" w:rsidP="001A2D83">
          <w:pPr>
            <w:rPr>
              <w:rFonts w:ascii="Arial" w:hAnsi="Arial" w:cs="Arial"/>
              <w:b/>
              <w:bCs/>
              <w:sz w:val="22"/>
              <w:szCs w:val="22"/>
            </w:rPr>
          </w:pPr>
          <w:r w:rsidRPr="000E16CB">
            <w:rPr>
              <w:rFonts w:ascii="Arial" w:hAnsi="Arial" w:cs="Arial"/>
              <w:b/>
              <w:bCs/>
              <w:sz w:val="22"/>
              <w:szCs w:val="22"/>
            </w:rPr>
            <w:t>Date for the next policy review</w:t>
          </w:r>
        </w:p>
      </w:tc>
    </w:tr>
    <w:tr w:rsidR="001A2D83" w:rsidRPr="000E16CB" w14:paraId="158F11F5" w14:textId="77777777" w:rsidTr="001A2D83">
      <w:tc>
        <w:tcPr>
          <w:tcW w:w="3570" w:type="dxa"/>
        </w:tcPr>
        <w:p w14:paraId="445BB586" w14:textId="6FAF8236" w:rsidR="001A2D83" w:rsidRPr="000E16CB" w:rsidRDefault="00E4437F" w:rsidP="001A2D83">
          <w:pPr>
            <w:rPr>
              <w:rFonts w:ascii="Arial" w:hAnsi="Arial" w:cs="Arial"/>
              <w:sz w:val="22"/>
              <w:szCs w:val="22"/>
            </w:rPr>
          </w:pPr>
          <w:r>
            <w:rPr>
              <w:rFonts w:ascii="Arial" w:hAnsi="Arial" w:cs="Arial"/>
              <w:sz w:val="22"/>
              <w:szCs w:val="22"/>
            </w:rPr>
            <w:t>10</w:t>
          </w:r>
          <w:r w:rsidR="001A2D83">
            <w:rPr>
              <w:rFonts w:ascii="Arial" w:hAnsi="Arial" w:cs="Arial"/>
              <w:sz w:val="22"/>
              <w:szCs w:val="22"/>
            </w:rPr>
            <w:t>/0</w:t>
          </w:r>
          <w:r>
            <w:rPr>
              <w:rFonts w:ascii="Arial" w:hAnsi="Arial" w:cs="Arial"/>
              <w:sz w:val="22"/>
              <w:szCs w:val="22"/>
            </w:rPr>
            <w:t>4</w:t>
          </w:r>
          <w:r w:rsidR="001A2D83">
            <w:rPr>
              <w:rFonts w:ascii="Arial" w:hAnsi="Arial" w:cs="Arial"/>
              <w:sz w:val="22"/>
              <w:szCs w:val="22"/>
            </w:rPr>
            <w:t>/2</w:t>
          </w:r>
          <w:r>
            <w:rPr>
              <w:rFonts w:ascii="Arial" w:hAnsi="Arial" w:cs="Arial"/>
              <w:sz w:val="22"/>
              <w:szCs w:val="22"/>
            </w:rPr>
            <w:t>3</w:t>
          </w:r>
        </w:p>
      </w:tc>
      <w:tc>
        <w:tcPr>
          <w:tcW w:w="3003" w:type="dxa"/>
        </w:tcPr>
        <w:p w14:paraId="0D4FAF13" w14:textId="77777777" w:rsidR="001A2D83" w:rsidRPr="000E16CB" w:rsidRDefault="001A2D83" w:rsidP="001A2D83">
          <w:pPr>
            <w:rPr>
              <w:rFonts w:ascii="Arial" w:hAnsi="Arial" w:cs="Arial"/>
              <w:sz w:val="22"/>
              <w:szCs w:val="22"/>
            </w:rPr>
          </w:pPr>
          <w:r w:rsidRPr="000E16CB">
            <w:rPr>
              <w:rFonts w:ascii="Arial" w:hAnsi="Arial" w:cs="Arial"/>
              <w:sz w:val="22"/>
              <w:szCs w:val="22"/>
            </w:rPr>
            <w:t>L Wolstenholme</w:t>
          </w:r>
        </w:p>
      </w:tc>
      <w:tc>
        <w:tcPr>
          <w:tcW w:w="3208" w:type="dxa"/>
        </w:tcPr>
        <w:p w14:paraId="44FC13C4" w14:textId="54542E18" w:rsidR="001A2D83" w:rsidRPr="000E16CB" w:rsidRDefault="00E4437F" w:rsidP="001A2D83">
          <w:pPr>
            <w:rPr>
              <w:rFonts w:ascii="Arial" w:hAnsi="Arial" w:cs="Arial"/>
              <w:sz w:val="22"/>
              <w:szCs w:val="22"/>
            </w:rPr>
          </w:pPr>
          <w:r>
            <w:rPr>
              <w:rFonts w:ascii="Arial" w:hAnsi="Arial" w:cs="Arial"/>
              <w:sz w:val="22"/>
              <w:szCs w:val="22"/>
            </w:rPr>
            <w:t>10</w:t>
          </w:r>
          <w:r w:rsidR="001A2D83" w:rsidRPr="000E16CB">
            <w:rPr>
              <w:rFonts w:ascii="Arial" w:hAnsi="Arial" w:cs="Arial"/>
              <w:sz w:val="22"/>
              <w:szCs w:val="22"/>
            </w:rPr>
            <w:t>/0</w:t>
          </w:r>
          <w:r>
            <w:rPr>
              <w:rFonts w:ascii="Arial" w:hAnsi="Arial" w:cs="Arial"/>
              <w:sz w:val="22"/>
              <w:szCs w:val="22"/>
            </w:rPr>
            <w:t>4</w:t>
          </w:r>
          <w:r w:rsidR="001A2D83" w:rsidRPr="000E16CB">
            <w:rPr>
              <w:rFonts w:ascii="Arial" w:hAnsi="Arial" w:cs="Arial"/>
              <w:sz w:val="22"/>
              <w:szCs w:val="22"/>
            </w:rPr>
            <w:t>/2</w:t>
          </w:r>
          <w:r>
            <w:rPr>
              <w:rFonts w:ascii="Arial" w:hAnsi="Arial" w:cs="Arial"/>
              <w:sz w:val="22"/>
              <w:szCs w:val="22"/>
            </w:rPr>
            <w:t>5</w:t>
          </w:r>
        </w:p>
      </w:tc>
    </w:tr>
  </w:tbl>
  <w:p w14:paraId="40CE0396" w14:textId="77777777" w:rsidR="00D1502C" w:rsidRDefault="00D1502C" w:rsidP="00D1502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6183821"/>
      <w:docPartObj>
        <w:docPartGallery w:val="Page Numbers (Bottom of Page)"/>
        <w:docPartUnique/>
      </w:docPartObj>
    </w:sdtPr>
    <w:sdtEndPr>
      <w:rPr>
        <w:rStyle w:val="PageNumber"/>
      </w:rPr>
    </w:sdtEndPr>
    <w:sdtContent>
      <w:p w14:paraId="5E6E6DD4" w14:textId="2E580C69" w:rsidR="00D1502C" w:rsidRDefault="00D1502C" w:rsidP="001A2D83">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3EE89B" w14:textId="77777777" w:rsidR="00D1502C" w:rsidRDefault="00D1502C" w:rsidP="00D1502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B9FC8" w14:textId="77777777" w:rsidR="00034748" w:rsidRDefault="00034748" w:rsidP="00A84EBC">
      <w:r>
        <w:separator/>
      </w:r>
    </w:p>
  </w:footnote>
  <w:footnote w:type="continuationSeparator" w:id="0">
    <w:p w14:paraId="6CC2D581" w14:textId="77777777" w:rsidR="00034748" w:rsidRDefault="00034748" w:rsidP="00A84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FB4E6" w14:textId="2B7BB70B" w:rsidR="00140A9A" w:rsidRDefault="00140A9A" w:rsidP="00BC2E36">
    <w:pPr>
      <w:spacing w:before="100" w:beforeAutospacing="1" w:after="100" w:afterAutospacing="1"/>
      <w:jc w:val="center"/>
      <w:textAlignment w:val="baseline"/>
      <w:outlineLvl w:val="0"/>
      <w:rPr>
        <w:rFonts w:ascii="Sassoon Infant Std" w:eastAsia="Times New Roman" w:hAnsi="Sassoon Infant Std" w:cs="Arial"/>
        <w:b/>
        <w:bCs/>
        <w:caps/>
        <w:color w:val="884F44"/>
        <w:kern w:val="36"/>
        <w:sz w:val="32"/>
        <w:szCs w:val="32"/>
        <w:bdr w:val="none" w:sz="0" w:space="0" w:color="auto" w:frame="1"/>
        <w:lang w:eastAsia="en-GB"/>
      </w:rPr>
    </w:pPr>
    <w:r w:rsidRPr="00BC2E36">
      <w:rPr>
        <w:rFonts w:ascii="display" w:eastAsia="Times New Roman" w:hAnsi="display" w:cs="Arial"/>
        <w:b/>
        <w:bCs/>
        <w:caps/>
        <w:noProof/>
        <w:color w:val="884F44"/>
        <w:kern w:val="36"/>
        <w:sz w:val="49"/>
        <w:szCs w:val="52"/>
        <w:bdr w:val="none" w:sz="0" w:space="0" w:color="auto" w:frame="1"/>
        <w:lang w:eastAsia="en-GB"/>
      </w:rPr>
      <w:drawing>
        <wp:anchor distT="0" distB="0" distL="114300" distR="114300" simplePos="0" relativeHeight="251659264" behindDoc="0" locked="0" layoutInCell="1" allowOverlap="1" wp14:anchorId="7A03EAC4" wp14:editId="40F22AD7">
          <wp:simplePos x="0" y="0"/>
          <wp:positionH relativeFrom="column">
            <wp:posOffset>2251710</wp:posOffset>
          </wp:positionH>
          <wp:positionV relativeFrom="paragraph">
            <wp:posOffset>66675</wp:posOffset>
          </wp:positionV>
          <wp:extent cx="930910" cy="930910"/>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0910" cy="930910"/>
                  </a:xfrm>
                  <a:prstGeom prst="rect">
                    <a:avLst/>
                  </a:prstGeom>
                </pic:spPr>
              </pic:pic>
            </a:graphicData>
          </a:graphic>
          <wp14:sizeRelH relativeFrom="page">
            <wp14:pctWidth>0</wp14:pctWidth>
          </wp14:sizeRelH>
          <wp14:sizeRelV relativeFrom="page">
            <wp14:pctHeight>0</wp14:pctHeight>
          </wp14:sizeRelV>
        </wp:anchor>
      </w:drawing>
    </w:r>
  </w:p>
  <w:p w14:paraId="1C7C6C39" w14:textId="77777777" w:rsidR="00140A9A" w:rsidRDefault="00140A9A" w:rsidP="00BC2E36">
    <w:pPr>
      <w:spacing w:before="100" w:beforeAutospacing="1" w:after="100" w:afterAutospacing="1"/>
      <w:jc w:val="center"/>
      <w:textAlignment w:val="baseline"/>
      <w:outlineLvl w:val="0"/>
      <w:rPr>
        <w:rFonts w:ascii="Sassoon Infant Std" w:eastAsia="Times New Roman" w:hAnsi="Sassoon Infant Std" w:cs="Arial"/>
        <w:b/>
        <w:bCs/>
        <w:caps/>
        <w:color w:val="884F44"/>
        <w:kern w:val="36"/>
        <w:sz w:val="32"/>
        <w:szCs w:val="32"/>
        <w:bdr w:val="none" w:sz="0" w:space="0" w:color="auto" w:frame="1"/>
        <w:lang w:eastAsia="en-GB"/>
      </w:rPr>
    </w:pPr>
  </w:p>
  <w:p w14:paraId="169B3BA9" w14:textId="77777777" w:rsidR="00592850" w:rsidRDefault="00592850" w:rsidP="00592850">
    <w:pPr>
      <w:spacing w:before="100" w:beforeAutospacing="1" w:after="100" w:afterAutospacing="1"/>
      <w:ind w:firstLine="720"/>
      <w:textAlignment w:val="baseline"/>
      <w:outlineLvl w:val="0"/>
      <w:rPr>
        <w:rFonts w:ascii="Arial" w:eastAsia="Times New Roman" w:hAnsi="Arial" w:cs="Arial"/>
        <w:color w:val="000000" w:themeColor="text1"/>
        <w:kern w:val="36"/>
        <w:sz w:val="28"/>
        <w:szCs w:val="28"/>
        <w:bdr w:val="none" w:sz="0" w:space="0" w:color="auto" w:frame="1"/>
        <w:lang w:eastAsia="en-GB"/>
      </w:rPr>
    </w:pPr>
  </w:p>
  <w:p w14:paraId="6390DD90" w14:textId="349FC06C" w:rsidR="00592850" w:rsidRDefault="00592850" w:rsidP="00592850">
    <w:pPr>
      <w:spacing w:before="100" w:beforeAutospacing="1" w:after="100" w:afterAutospacing="1"/>
      <w:ind w:firstLine="720"/>
      <w:textAlignment w:val="baseline"/>
      <w:outlineLvl w:val="0"/>
    </w:pPr>
    <w:r>
      <w:rPr>
        <w:rFonts w:ascii="Arial" w:eastAsia="Times New Roman" w:hAnsi="Arial" w:cs="Arial"/>
        <w:color w:val="000000" w:themeColor="text1"/>
        <w:kern w:val="36"/>
        <w:sz w:val="28"/>
        <w:szCs w:val="28"/>
        <w:bdr w:val="none" w:sz="0" w:space="0" w:color="auto" w:frame="1"/>
        <w:lang w:eastAsia="en-GB"/>
      </w:rPr>
      <w:t xml:space="preserve">                          Non-Mobile Baby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A88DF" w14:textId="77777777" w:rsidR="000810D3" w:rsidRPr="000810D3" w:rsidRDefault="001A2D83" w:rsidP="000810D3">
    <w:pPr>
      <w:spacing w:before="100" w:beforeAutospacing="1" w:after="100" w:afterAutospacing="1"/>
      <w:jc w:val="center"/>
      <w:textAlignment w:val="baseline"/>
      <w:outlineLvl w:val="0"/>
      <w:rPr>
        <w:rFonts w:ascii="Arial" w:eastAsia="Times New Roman" w:hAnsi="Arial" w:cs="Arial"/>
        <w:color w:val="000000" w:themeColor="text1"/>
        <w:kern w:val="36"/>
        <w:sz w:val="28"/>
        <w:szCs w:val="28"/>
        <w:bdr w:val="none" w:sz="0" w:space="0" w:color="auto" w:frame="1"/>
        <w:lang w:eastAsia="en-GB"/>
      </w:rPr>
    </w:pPr>
    <w:r w:rsidRPr="000810D3">
      <w:rPr>
        <w:noProof/>
        <w:sz w:val="22"/>
        <w:szCs w:val="22"/>
      </w:rPr>
      <w:drawing>
        <wp:inline distT="0" distB="0" distL="0" distR="0" wp14:anchorId="1B564961" wp14:editId="65F434C1">
          <wp:extent cx="877162" cy="856474"/>
          <wp:effectExtent l="0" t="0" r="0" b="0"/>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5193" cy="883844"/>
                  </a:xfrm>
                  <a:prstGeom prst="rect">
                    <a:avLst/>
                  </a:prstGeom>
                </pic:spPr>
              </pic:pic>
            </a:graphicData>
          </a:graphic>
        </wp:inline>
      </w:drawing>
    </w:r>
  </w:p>
  <w:p w14:paraId="5B56E46E" w14:textId="038B4001" w:rsidR="001A2D83" w:rsidRPr="0011664F" w:rsidRDefault="005E35C8" w:rsidP="000810D3">
    <w:pPr>
      <w:spacing w:before="100" w:beforeAutospacing="1" w:after="100" w:afterAutospacing="1"/>
      <w:jc w:val="center"/>
      <w:textAlignment w:val="baseline"/>
      <w:outlineLvl w:val="0"/>
      <w:rPr>
        <w:b/>
        <w:bCs/>
      </w:rPr>
    </w:pPr>
    <w:r w:rsidRPr="0011664F">
      <w:rPr>
        <w:rFonts w:ascii="Arial" w:eastAsia="Times New Roman" w:hAnsi="Arial" w:cs="Arial"/>
        <w:b/>
        <w:bCs/>
        <w:color w:val="000000" w:themeColor="text1"/>
        <w:kern w:val="36"/>
        <w:sz w:val="28"/>
        <w:szCs w:val="28"/>
        <w:bdr w:val="none" w:sz="0" w:space="0" w:color="auto" w:frame="1"/>
        <w:lang w:eastAsia="en-GB"/>
      </w:rPr>
      <w:t xml:space="preserve">Non-Mobile Baby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697D"/>
    <w:multiLevelType w:val="multilevel"/>
    <w:tmpl w:val="527C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36AF6"/>
    <w:multiLevelType w:val="multilevel"/>
    <w:tmpl w:val="5E56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F3F7F"/>
    <w:multiLevelType w:val="multilevel"/>
    <w:tmpl w:val="5C6C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0A5269"/>
    <w:multiLevelType w:val="multilevel"/>
    <w:tmpl w:val="BFB8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CF34D9"/>
    <w:multiLevelType w:val="multilevel"/>
    <w:tmpl w:val="50FA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B82413"/>
    <w:multiLevelType w:val="multilevel"/>
    <w:tmpl w:val="2800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B079B"/>
    <w:multiLevelType w:val="multilevel"/>
    <w:tmpl w:val="EDBC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A202E5"/>
    <w:multiLevelType w:val="multilevel"/>
    <w:tmpl w:val="7838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D4366F"/>
    <w:multiLevelType w:val="multilevel"/>
    <w:tmpl w:val="106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E26BF8"/>
    <w:multiLevelType w:val="multilevel"/>
    <w:tmpl w:val="A148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9A17F1"/>
    <w:multiLevelType w:val="multilevel"/>
    <w:tmpl w:val="6968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53091B"/>
    <w:multiLevelType w:val="multilevel"/>
    <w:tmpl w:val="F256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A662E6"/>
    <w:multiLevelType w:val="multilevel"/>
    <w:tmpl w:val="A2F0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634320"/>
    <w:multiLevelType w:val="multilevel"/>
    <w:tmpl w:val="C108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872337"/>
    <w:multiLevelType w:val="multilevel"/>
    <w:tmpl w:val="8118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901187"/>
    <w:multiLevelType w:val="hybridMultilevel"/>
    <w:tmpl w:val="4D30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354A0"/>
    <w:multiLevelType w:val="multilevel"/>
    <w:tmpl w:val="917C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8B041C"/>
    <w:multiLevelType w:val="multilevel"/>
    <w:tmpl w:val="CA08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A25985"/>
    <w:multiLevelType w:val="multilevel"/>
    <w:tmpl w:val="2F06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FB6CA8"/>
    <w:multiLevelType w:val="multilevel"/>
    <w:tmpl w:val="6130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8105F3"/>
    <w:multiLevelType w:val="multilevel"/>
    <w:tmpl w:val="BA1A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9E15B2"/>
    <w:multiLevelType w:val="multilevel"/>
    <w:tmpl w:val="FDC4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23782A"/>
    <w:multiLevelType w:val="multilevel"/>
    <w:tmpl w:val="50A2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A829FC"/>
    <w:multiLevelType w:val="multilevel"/>
    <w:tmpl w:val="E14E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D86EB8"/>
    <w:multiLevelType w:val="multilevel"/>
    <w:tmpl w:val="C5B8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61FE7"/>
    <w:multiLevelType w:val="multilevel"/>
    <w:tmpl w:val="1FFE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EF35C6"/>
    <w:multiLevelType w:val="multilevel"/>
    <w:tmpl w:val="4684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021739"/>
    <w:multiLevelType w:val="multilevel"/>
    <w:tmpl w:val="18863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DF72FD"/>
    <w:multiLevelType w:val="multilevel"/>
    <w:tmpl w:val="23C8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AB2674"/>
    <w:multiLevelType w:val="multilevel"/>
    <w:tmpl w:val="D84C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AD3C0B"/>
    <w:multiLevelType w:val="multilevel"/>
    <w:tmpl w:val="4468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C9455E"/>
    <w:multiLevelType w:val="multilevel"/>
    <w:tmpl w:val="EBCE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E94F22"/>
    <w:multiLevelType w:val="multilevel"/>
    <w:tmpl w:val="31AC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DA306F"/>
    <w:multiLevelType w:val="multilevel"/>
    <w:tmpl w:val="AB46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A7379C"/>
    <w:multiLevelType w:val="multilevel"/>
    <w:tmpl w:val="321A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0"/>
  </w:num>
  <w:num w:numId="3">
    <w:abstractNumId w:val="8"/>
  </w:num>
  <w:num w:numId="4">
    <w:abstractNumId w:val="11"/>
  </w:num>
  <w:num w:numId="5">
    <w:abstractNumId w:val="4"/>
  </w:num>
  <w:num w:numId="6">
    <w:abstractNumId w:val="2"/>
  </w:num>
  <w:num w:numId="7">
    <w:abstractNumId w:val="19"/>
  </w:num>
  <w:num w:numId="8">
    <w:abstractNumId w:val="18"/>
  </w:num>
  <w:num w:numId="9">
    <w:abstractNumId w:val="1"/>
  </w:num>
  <w:num w:numId="10">
    <w:abstractNumId w:val="21"/>
  </w:num>
  <w:num w:numId="11">
    <w:abstractNumId w:val="16"/>
  </w:num>
  <w:num w:numId="12">
    <w:abstractNumId w:val="17"/>
  </w:num>
  <w:num w:numId="13">
    <w:abstractNumId w:val="27"/>
  </w:num>
  <w:num w:numId="14">
    <w:abstractNumId w:val="25"/>
  </w:num>
  <w:num w:numId="15">
    <w:abstractNumId w:val="6"/>
  </w:num>
  <w:num w:numId="16">
    <w:abstractNumId w:val="12"/>
  </w:num>
  <w:num w:numId="17">
    <w:abstractNumId w:val="31"/>
  </w:num>
  <w:num w:numId="18">
    <w:abstractNumId w:val="20"/>
  </w:num>
  <w:num w:numId="19">
    <w:abstractNumId w:val="5"/>
  </w:num>
  <w:num w:numId="20">
    <w:abstractNumId w:val="33"/>
  </w:num>
  <w:num w:numId="21">
    <w:abstractNumId w:val="13"/>
  </w:num>
  <w:num w:numId="22">
    <w:abstractNumId w:val="26"/>
  </w:num>
  <w:num w:numId="23">
    <w:abstractNumId w:val="29"/>
  </w:num>
  <w:num w:numId="24">
    <w:abstractNumId w:val="15"/>
  </w:num>
  <w:num w:numId="25">
    <w:abstractNumId w:val="32"/>
  </w:num>
  <w:num w:numId="26">
    <w:abstractNumId w:val="7"/>
  </w:num>
  <w:num w:numId="27">
    <w:abstractNumId w:val="28"/>
  </w:num>
  <w:num w:numId="28">
    <w:abstractNumId w:val="0"/>
  </w:num>
  <w:num w:numId="29">
    <w:abstractNumId w:val="22"/>
  </w:num>
  <w:num w:numId="30">
    <w:abstractNumId w:val="14"/>
  </w:num>
  <w:num w:numId="31">
    <w:abstractNumId w:val="23"/>
  </w:num>
  <w:num w:numId="32">
    <w:abstractNumId w:val="34"/>
  </w:num>
  <w:num w:numId="33">
    <w:abstractNumId w:val="3"/>
  </w:num>
  <w:num w:numId="34">
    <w:abstractNumId w:val="24"/>
  </w:num>
  <w:num w:numId="3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CB"/>
    <w:rsid w:val="0000714C"/>
    <w:rsid w:val="00030084"/>
    <w:rsid w:val="00034748"/>
    <w:rsid w:val="00074345"/>
    <w:rsid w:val="000810D3"/>
    <w:rsid w:val="000A2606"/>
    <w:rsid w:val="000B735F"/>
    <w:rsid w:val="0011664F"/>
    <w:rsid w:val="00140A9A"/>
    <w:rsid w:val="0015565E"/>
    <w:rsid w:val="00170F25"/>
    <w:rsid w:val="00175EFF"/>
    <w:rsid w:val="001A2D83"/>
    <w:rsid w:val="001B3285"/>
    <w:rsid w:val="001E2869"/>
    <w:rsid w:val="001E3935"/>
    <w:rsid w:val="002133D6"/>
    <w:rsid w:val="00290CCB"/>
    <w:rsid w:val="002E47CD"/>
    <w:rsid w:val="00331BAF"/>
    <w:rsid w:val="00337FC1"/>
    <w:rsid w:val="003667E4"/>
    <w:rsid w:val="004036F5"/>
    <w:rsid w:val="00411AC9"/>
    <w:rsid w:val="00444FC9"/>
    <w:rsid w:val="004514AA"/>
    <w:rsid w:val="00513568"/>
    <w:rsid w:val="00522FD9"/>
    <w:rsid w:val="00571453"/>
    <w:rsid w:val="00592850"/>
    <w:rsid w:val="005E03C5"/>
    <w:rsid w:val="005E35C8"/>
    <w:rsid w:val="006630B3"/>
    <w:rsid w:val="006A0373"/>
    <w:rsid w:val="00705393"/>
    <w:rsid w:val="007138C1"/>
    <w:rsid w:val="0072006C"/>
    <w:rsid w:val="0076165B"/>
    <w:rsid w:val="0078664D"/>
    <w:rsid w:val="007F7EAF"/>
    <w:rsid w:val="008452D9"/>
    <w:rsid w:val="008A3264"/>
    <w:rsid w:val="008B1F8D"/>
    <w:rsid w:val="008B6182"/>
    <w:rsid w:val="009F22BB"/>
    <w:rsid w:val="00A54CC2"/>
    <w:rsid w:val="00A84EBC"/>
    <w:rsid w:val="00B303CC"/>
    <w:rsid w:val="00B53A6B"/>
    <w:rsid w:val="00B857D9"/>
    <w:rsid w:val="00BA4D27"/>
    <w:rsid w:val="00BC2E36"/>
    <w:rsid w:val="00C044DC"/>
    <w:rsid w:val="00C408B2"/>
    <w:rsid w:val="00CB2317"/>
    <w:rsid w:val="00CF3443"/>
    <w:rsid w:val="00D1502C"/>
    <w:rsid w:val="00DD2B69"/>
    <w:rsid w:val="00E4437F"/>
    <w:rsid w:val="00E55557"/>
    <w:rsid w:val="00EC0099"/>
    <w:rsid w:val="00EC1DF2"/>
    <w:rsid w:val="00EF249A"/>
    <w:rsid w:val="00F2046B"/>
    <w:rsid w:val="00F3257D"/>
    <w:rsid w:val="00F365F5"/>
    <w:rsid w:val="00F404BD"/>
    <w:rsid w:val="00F7662B"/>
    <w:rsid w:val="00F84D36"/>
    <w:rsid w:val="00F863AC"/>
    <w:rsid w:val="00FB2115"/>
    <w:rsid w:val="00FC5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BEC5D"/>
  <w15:chartTrackingRefBased/>
  <w15:docId w15:val="{5F29629E-93BB-3D43-87C2-279C3373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290CC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90CCB"/>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331BA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CC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90CC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90CC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A84EBC"/>
    <w:pPr>
      <w:tabs>
        <w:tab w:val="center" w:pos="4513"/>
        <w:tab w:val="right" w:pos="9026"/>
      </w:tabs>
    </w:pPr>
  </w:style>
  <w:style w:type="character" w:customStyle="1" w:styleId="HeaderChar">
    <w:name w:val="Header Char"/>
    <w:basedOn w:val="DefaultParagraphFont"/>
    <w:link w:val="Header"/>
    <w:uiPriority w:val="99"/>
    <w:rsid w:val="00A84EBC"/>
    <w:rPr>
      <w:rFonts w:eastAsiaTheme="minorEastAsia"/>
    </w:rPr>
  </w:style>
  <w:style w:type="paragraph" w:styleId="Footer">
    <w:name w:val="footer"/>
    <w:basedOn w:val="Normal"/>
    <w:link w:val="FooterChar"/>
    <w:uiPriority w:val="99"/>
    <w:unhideWhenUsed/>
    <w:rsid w:val="00A84EBC"/>
    <w:pPr>
      <w:tabs>
        <w:tab w:val="center" w:pos="4513"/>
        <w:tab w:val="right" w:pos="9026"/>
      </w:tabs>
    </w:pPr>
  </w:style>
  <w:style w:type="character" w:customStyle="1" w:styleId="FooterChar">
    <w:name w:val="Footer Char"/>
    <w:basedOn w:val="DefaultParagraphFont"/>
    <w:link w:val="Footer"/>
    <w:uiPriority w:val="99"/>
    <w:rsid w:val="00A84EBC"/>
    <w:rPr>
      <w:rFonts w:eastAsiaTheme="minorEastAsia"/>
    </w:rPr>
  </w:style>
  <w:style w:type="character" w:styleId="PageNumber">
    <w:name w:val="page number"/>
    <w:basedOn w:val="DefaultParagraphFont"/>
    <w:uiPriority w:val="99"/>
    <w:semiHidden/>
    <w:unhideWhenUsed/>
    <w:rsid w:val="00D1502C"/>
  </w:style>
  <w:style w:type="character" w:styleId="Hyperlink">
    <w:name w:val="Hyperlink"/>
    <w:basedOn w:val="DefaultParagraphFont"/>
    <w:uiPriority w:val="99"/>
    <w:unhideWhenUsed/>
    <w:rsid w:val="00DD2B69"/>
    <w:rPr>
      <w:color w:val="0563C1" w:themeColor="hyperlink"/>
      <w:u w:val="single"/>
    </w:rPr>
  </w:style>
  <w:style w:type="character" w:styleId="UnresolvedMention">
    <w:name w:val="Unresolved Mention"/>
    <w:basedOn w:val="DefaultParagraphFont"/>
    <w:uiPriority w:val="99"/>
    <w:semiHidden/>
    <w:unhideWhenUsed/>
    <w:rsid w:val="00DD2B69"/>
    <w:rPr>
      <w:color w:val="605E5C"/>
      <w:shd w:val="clear" w:color="auto" w:fill="E1DFDD"/>
    </w:rPr>
  </w:style>
  <w:style w:type="table" w:styleId="TableGrid">
    <w:name w:val="Table Grid"/>
    <w:basedOn w:val="TableNormal"/>
    <w:uiPriority w:val="39"/>
    <w:rsid w:val="00522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49A"/>
    <w:pPr>
      <w:ind w:left="720"/>
      <w:contextualSpacing/>
    </w:pPr>
  </w:style>
  <w:style w:type="character" w:styleId="Strong">
    <w:name w:val="Strong"/>
    <w:basedOn w:val="DefaultParagraphFont"/>
    <w:uiPriority w:val="22"/>
    <w:qFormat/>
    <w:rsid w:val="00FB2115"/>
    <w:rPr>
      <w:b/>
      <w:bCs/>
    </w:rPr>
  </w:style>
  <w:style w:type="character" w:customStyle="1" w:styleId="apple-converted-space">
    <w:name w:val="apple-converted-space"/>
    <w:basedOn w:val="DefaultParagraphFont"/>
    <w:rsid w:val="00FB2115"/>
  </w:style>
  <w:style w:type="character" w:customStyle="1" w:styleId="Heading5Char">
    <w:name w:val="Heading 5 Char"/>
    <w:basedOn w:val="DefaultParagraphFont"/>
    <w:link w:val="Heading5"/>
    <w:uiPriority w:val="9"/>
    <w:semiHidden/>
    <w:rsid w:val="00331BA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16756">
      <w:bodyDiv w:val="1"/>
      <w:marLeft w:val="0"/>
      <w:marRight w:val="0"/>
      <w:marTop w:val="0"/>
      <w:marBottom w:val="0"/>
      <w:divBdr>
        <w:top w:val="none" w:sz="0" w:space="0" w:color="auto"/>
        <w:left w:val="none" w:sz="0" w:space="0" w:color="auto"/>
        <w:bottom w:val="none" w:sz="0" w:space="0" w:color="auto"/>
        <w:right w:val="none" w:sz="0" w:space="0" w:color="auto"/>
      </w:divBdr>
    </w:div>
    <w:div w:id="214241208">
      <w:bodyDiv w:val="1"/>
      <w:marLeft w:val="0"/>
      <w:marRight w:val="0"/>
      <w:marTop w:val="0"/>
      <w:marBottom w:val="0"/>
      <w:divBdr>
        <w:top w:val="none" w:sz="0" w:space="0" w:color="auto"/>
        <w:left w:val="none" w:sz="0" w:space="0" w:color="auto"/>
        <w:bottom w:val="none" w:sz="0" w:space="0" w:color="auto"/>
        <w:right w:val="none" w:sz="0" w:space="0" w:color="auto"/>
      </w:divBdr>
      <w:divsChild>
        <w:div w:id="766388977">
          <w:marLeft w:val="0"/>
          <w:marRight w:val="0"/>
          <w:marTop w:val="0"/>
          <w:marBottom w:val="445"/>
          <w:divBdr>
            <w:top w:val="none" w:sz="0" w:space="0" w:color="auto"/>
            <w:left w:val="none" w:sz="0" w:space="0" w:color="auto"/>
            <w:bottom w:val="none" w:sz="0" w:space="0" w:color="auto"/>
            <w:right w:val="none" w:sz="0" w:space="0" w:color="auto"/>
          </w:divBdr>
        </w:div>
        <w:div w:id="44717042">
          <w:marLeft w:val="0"/>
          <w:marRight w:val="0"/>
          <w:marTop w:val="0"/>
          <w:marBottom w:val="0"/>
          <w:divBdr>
            <w:top w:val="none" w:sz="0" w:space="0" w:color="auto"/>
            <w:left w:val="none" w:sz="0" w:space="0" w:color="auto"/>
            <w:bottom w:val="none" w:sz="0" w:space="0" w:color="auto"/>
            <w:right w:val="none" w:sz="0" w:space="0" w:color="auto"/>
          </w:divBdr>
        </w:div>
      </w:divsChild>
    </w:div>
    <w:div w:id="349530200">
      <w:bodyDiv w:val="1"/>
      <w:marLeft w:val="0"/>
      <w:marRight w:val="0"/>
      <w:marTop w:val="0"/>
      <w:marBottom w:val="0"/>
      <w:divBdr>
        <w:top w:val="none" w:sz="0" w:space="0" w:color="auto"/>
        <w:left w:val="none" w:sz="0" w:space="0" w:color="auto"/>
        <w:bottom w:val="none" w:sz="0" w:space="0" w:color="auto"/>
        <w:right w:val="none" w:sz="0" w:space="0" w:color="auto"/>
      </w:divBdr>
    </w:div>
    <w:div w:id="370152084">
      <w:bodyDiv w:val="1"/>
      <w:marLeft w:val="0"/>
      <w:marRight w:val="0"/>
      <w:marTop w:val="0"/>
      <w:marBottom w:val="0"/>
      <w:divBdr>
        <w:top w:val="none" w:sz="0" w:space="0" w:color="auto"/>
        <w:left w:val="none" w:sz="0" w:space="0" w:color="auto"/>
        <w:bottom w:val="none" w:sz="0" w:space="0" w:color="auto"/>
        <w:right w:val="none" w:sz="0" w:space="0" w:color="auto"/>
      </w:divBdr>
    </w:div>
    <w:div w:id="385103914">
      <w:bodyDiv w:val="1"/>
      <w:marLeft w:val="0"/>
      <w:marRight w:val="0"/>
      <w:marTop w:val="0"/>
      <w:marBottom w:val="0"/>
      <w:divBdr>
        <w:top w:val="none" w:sz="0" w:space="0" w:color="auto"/>
        <w:left w:val="none" w:sz="0" w:space="0" w:color="auto"/>
        <w:bottom w:val="none" w:sz="0" w:space="0" w:color="auto"/>
        <w:right w:val="none" w:sz="0" w:space="0" w:color="auto"/>
      </w:divBdr>
      <w:divsChild>
        <w:div w:id="498548310">
          <w:marLeft w:val="0"/>
          <w:marRight w:val="0"/>
          <w:marTop w:val="0"/>
          <w:marBottom w:val="0"/>
          <w:divBdr>
            <w:top w:val="none" w:sz="0" w:space="0" w:color="auto"/>
            <w:left w:val="none" w:sz="0" w:space="0" w:color="auto"/>
            <w:bottom w:val="none" w:sz="0" w:space="0" w:color="auto"/>
            <w:right w:val="none" w:sz="0" w:space="0" w:color="auto"/>
          </w:divBdr>
          <w:divsChild>
            <w:div w:id="2082411809">
              <w:marLeft w:val="0"/>
              <w:marRight w:val="0"/>
              <w:marTop w:val="0"/>
              <w:marBottom w:val="0"/>
              <w:divBdr>
                <w:top w:val="none" w:sz="0" w:space="0" w:color="auto"/>
                <w:left w:val="none" w:sz="0" w:space="0" w:color="auto"/>
                <w:bottom w:val="none" w:sz="0" w:space="0" w:color="auto"/>
                <w:right w:val="none" w:sz="0" w:space="0" w:color="auto"/>
              </w:divBdr>
              <w:divsChild>
                <w:div w:id="8683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6830">
      <w:bodyDiv w:val="1"/>
      <w:marLeft w:val="0"/>
      <w:marRight w:val="0"/>
      <w:marTop w:val="0"/>
      <w:marBottom w:val="0"/>
      <w:divBdr>
        <w:top w:val="none" w:sz="0" w:space="0" w:color="auto"/>
        <w:left w:val="none" w:sz="0" w:space="0" w:color="auto"/>
        <w:bottom w:val="none" w:sz="0" w:space="0" w:color="auto"/>
        <w:right w:val="none" w:sz="0" w:space="0" w:color="auto"/>
      </w:divBdr>
      <w:divsChild>
        <w:div w:id="1976442790">
          <w:marLeft w:val="0"/>
          <w:marRight w:val="0"/>
          <w:marTop w:val="0"/>
          <w:marBottom w:val="0"/>
          <w:divBdr>
            <w:top w:val="none" w:sz="0" w:space="0" w:color="auto"/>
            <w:left w:val="none" w:sz="0" w:space="0" w:color="auto"/>
            <w:bottom w:val="none" w:sz="0" w:space="0" w:color="auto"/>
            <w:right w:val="none" w:sz="0" w:space="0" w:color="auto"/>
          </w:divBdr>
          <w:divsChild>
            <w:div w:id="1187282436">
              <w:marLeft w:val="0"/>
              <w:marRight w:val="0"/>
              <w:marTop w:val="0"/>
              <w:marBottom w:val="0"/>
              <w:divBdr>
                <w:top w:val="none" w:sz="0" w:space="0" w:color="auto"/>
                <w:left w:val="none" w:sz="0" w:space="0" w:color="auto"/>
                <w:bottom w:val="none" w:sz="0" w:space="0" w:color="auto"/>
                <w:right w:val="none" w:sz="0" w:space="0" w:color="auto"/>
              </w:divBdr>
              <w:divsChild>
                <w:div w:id="1058240035">
                  <w:marLeft w:val="0"/>
                  <w:marRight w:val="0"/>
                  <w:marTop w:val="0"/>
                  <w:marBottom w:val="0"/>
                  <w:divBdr>
                    <w:top w:val="none" w:sz="0" w:space="0" w:color="auto"/>
                    <w:left w:val="none" w:sz="0" w:space="0" w:color="auto"/>
                    <w:bottom w:val="none" w:sz="0" w:space="0" w:color="auto"/>
                    <w:right w:val="none" w:sz="0" w:space="0" w:color="auto"/>
                  </w:divBdr>
                </w:div>
              </w:divsChild>
            </w:div>
            <w:div w:id="1332375209">
              <w:marLeft w:val="0"/>
              <w:marRight w:val="0"/>
              <w:marTop w:val="0"/>
              <w:marBottom w:val="0"/>
              <w:divBdr>
                <w:top w:val="none" w:sz="0" w:space="0" w:color="auto"/>
                <w:left w:val="none" w:sz="0" w:space="0" w:color="auto"/>
                <w:bottom w:val="none" w:sz="0" w:space="0" w:color="auto"/>
                <w:right w:val="none" w:sz="0" w:space="0" w:color="auto"/>
              </w:divBdr>
              <w:divsChild>
                <w:div w:id="349724760">
                  <w:marLeft w:val="0"/>
                  <w:marRight w:val="0"/>
                  <w:marTop w:val="0"/>
                  <w:marBottom w:val="0"/>
                  <w:divBdr>
                    <w:top w:val="none" w:sz="0" w:space="0" w:color="auto"/>
                    <w:left w:val="none" w:sz="0" w:space="0" w:color="auto"/>
                    <w:bottom w:val="none" w:sz="0" w:space="0" w:color="auto"/>
                    <w:right w:val="none" w:sz="0" w:space="0" w:color="auto"/>
                  </w:divBdr>
                </w:div>
                <w:div w:id="9052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9701">
      <w:bodyDiv w:val="1"/>
      <w:marLeft w:val="0"/>
      <w:marRight w:val="0"/>
      <w:marTop w:val="0"/>
      <w:marBottom w:val="0"/>
      <w:divBdr>
        <w:top w:val="none" w:sz="0" w:space="0" w:color="auto"/>
        <w:left w:val="none" w:sz="0" w:space="0" w:color="auto"/>
        <w:bottom w:val="none" w:sz="0" w:space="0" w:color="auto"/>
        <w:right w:val="none" w:sz="0" w:space="0" w:color="auto"/>
      </w:divBdr>
    </w:div>
    <w:div w:id="1216547542">
      <w:bodyDiv w:val="1"/>
      <w:marLeft w:val="0"/>
      <w:marRight w:val="0"/>
      <w:marTop w:val="0"/>
      <w:marBottom w:val="0"/>
      <w:divBdr>
        <w:top w:val="none" w:sz="0" w:space="0" w:color="auto"/>
        <w:left w:val="none" w:sz="0" w:space="0" w:color="auto"/>
        <w:bottom w:val="none" w:sz="0" w:space="0" w:color="auto"/>
        <w:right w:val="none" w:sz="0" w:space="0" w:color="auto"/>
      </w:divBdr>
      <w:divsChild>
        <w:div w:id="824050219">
          <w:marLeft w:val="0"/>
          <w:marRight w:val="0"/>
          <w:marTop w:val="0"/>
          <w:marBottom w:val="445"/>
          <w:divBdr>
            <w:top w:val="none" w:sz="0" w:space="0" w:color="auto"/>
            <w:left w:val="none" w:sz="0" w:space="0" w:color="auto"/>
            <w:bottom w:val="none" w:sz="0" w:space="0" w:color="auto"/>
            <w:right w:val="none" w:sz="0" w:space="0" w:color="auto"/>
          </w:divBdr>
          <w:divsChild>
            <w:div w:id="2143108322">
              <w:marLeft w:val="0"/>
              <w:marRight w:val="0"/>
              <w:marTop w:val="0"/>
              <w:marBottom w:val="0"/>
              <w:divBdr>
                <w:top w:val="none" w:sz="0" w:space="0" w:color="auto"/>
                <w:left w:val="none" w:sz="0" w:space="0" w:color="auto"/>
                <w:bottom w:val="none" w:sz="0" w:space="0" w:color="auto"/>
                <w:right w:val="none" w:sz="0" w:space="0" w:color="auto"/>
              </w:divBdr>
            </w:div>
          </w:divsChild>
        </w:div>
        <w:div w:id="43915135">
          <w:marLeft w:val="0"/>
          <w:marRight w:val="0"/>
          <w:marTop w:val="0"/>
          <w:marBottom w:val="445"/>
          <w:divBdr>
            <w:top w:val="none" w:sz="0" w:space="0" w:color="auto"/>
            <w:left w:val="none" w:sz="0" w:space="0" w:color="auto"/>
            <w:bottom w:val="none" w:sz="0" w:space="0" w:color="auto"/>
            <w:right w:val="none" w:sz="0" w:space="0" w:color="auto"/>
          </w:divBdr>
          <w:divsChild>
            <w:div w:id="1575701246">
              <w:marLeft w:val="0"/>
              <w:marRight w:val="0"/>
              <w:marTop w:val="0"/>
              <w:marBottom w:val="0"/>
              <w:divBdr>
                <w:top w:val="none" w:sz="0" w:space="0" w:color="auto"/>
                <w:left w:val="none" w:sz="0" w:space="0" w:color="auto"/>
                <w:bottom w:val="none" w:sz="0" w:space="0" w:color="auto"/>
                <w:right w:val="none" w:sz="0" w:space="0" w:color="auto"/>
              </w:divBdr>
            </w:div>
          </w:divsChild>
        </w:div>
        <w:div w:id="1711031766">
          <w:marLeft w:val="0"/>
          <w:marRight w:val="0"/>
          <w:marTop w:val="0"/>
          <w:marBottom w:val="445"/>
          <w:divBdr>
            <w:top w:val="none" w:sz="0" w:space="0" w:color="auto"/>
            <w:left w:val="none" w:sz="0" w:space="0" w:color="auto"/>
            <w:bottom w:val="none" w:sz="0" w:space="0" w:color="auto"/>
            <w:right w:val="none" w:sz="0" w:space="0" w:color="auto"/>
          </w:divBdr>
        </w:div>
        <w:div w:id="1055662092">
          <w:marLeft w:val="0"/>
          <w:marRight w:val="0"/>
          <w:marTop w:val="0"/>
          <w:marBottom w:val="445"/>
          <w:divBdr>
            <w:top w:val="none" w:sz="0" w:space="0" w:color="auto"/>
            <w:left w:val="none" w:sz="0" w:space="0" w:color="auto"/>
            <w:bottom w:val="none" w:sz="0" w:space="0" w:color="auto"/>
            <w:right w:val="none" w:sz="0" w:space="0" w:color="auto"/>
          </w:divBdr>
        </w:div>
        <w:div w:id="2064987492">
          <w:marLeft w:val="0"/>
          <w:marRight w:val="0"/>
          <w:marTop w:val="0"/>
          <w:marBottom w:val="445"/>
          <w:divBdr>
            <w:top w:val="none" w:sz="0" w:space="0" w:color="auto"/>
            <w:left w:val="none" w:sz="0" w:space="0" w:color="auto"/>
            <w:bottom w:val="none" w:sz="0" w:space="0" w:color="auto"/>
            <w:right w:val="none" w:sz="0" w:space="0" w:color="auto"/>
          </w:divBdr>
        </w:div>
        <w:div w:id="1381514299">
          <w:marLeft w:val="0"/>
          <w:marRight w:val="0"/>
          <w:marTop w:val="0"/>
          <w:marBottom w:val="0"/>
          <w:divBdr>
            <w:top w:val="none" w:sz="0" w:space="0" w:color="auto"/>
            <w:left w:val="none" w:sz="0" w:space="0" w:color="auto"/>
            <w:bottom w:val="none" w:sz="0" w:space="0" w:color="auto"/>
            <w:right w:val="none" w:sz="0" w:space="0" w:color="auto"/>
          </w:divBdr>
        </w:div>
      </w:divsChild>
    </w:div>
    <w:div w:id="1727684379">
      <w:bodyDiv w:val="1"/>
      <w:marLeft w:val="0"/>
      <w:marRight w:val="0"/>
      <w:marTop w:val="0"/>
      <w:marBottom w:val="0"/>
      <w:divBdr>
        <w:top w:val="none" w:sz="0" w:space="0" w:color="auto"/>
        <w:left w:val="none" w:sz="0" w:space="0" w:color="auto"/>
        <w:bottom w:val="none" w:sz="0" w:space="0" w:color="auto"/>
        <w:right w:val="none" w:sz="0" w:space="0" w:color="auto"/>
      </w:divBdr>
    </w:div>
    <w:div w:id="1733850594">
      <w:bodyDiv w:val="1"/>
      <w:marLeft w:val="0"/>
      <w:marRight w:val="0"/>
      <w:marTop w:val="0"/>
      <w:marBottom w:val="0"/>
      <w:divBdr>
        <w:top w:val="none" w:sz="0" w:space="0" w:color="auto"/>
        <w:left w:val="none" w:sz="0" w:space="0" w:color="auto"/>
        <w:bottom w:val="none" w:sz="0" w:space="0" w:color="auto"/>
        <w:right w:val="none" w:sz="0" w:space="0" w:color="auto"/>
      </w:divBdr>
      <w:divsChild>
        <w:div w:id="1637835852">
          <w:marLeft w:val="0"/>
          <w:marRight w:val="0"/>
          <w:marTop w:val="0"/>
          <w:marBottom w:val="0"/>
          <w:divBdr>
            <w:top w:val="none" w:sz="0" w:space="0" w:color="auto"/>
            <w:left w:val="none" w:sz="0" w:space="0" w:color="auto"/>
            <w:bottom w:val="none" w:sz="0" w:space="0" w:color="auto"/>
            <w:right w:val="none" w:sz="0" w:space="0" w:color="auto"/>
          </w:divBdr>
          <w:divsChild>
            <w:div w:id="50613352">
              <w:marLeft w:val="0"/>
              <w:marRight w:val="0"/>
              <w:marTop w:val="100"/>
              <w:marBottom w:val="100"/>
              <w:divBdr>
                <w:top w:val="none" w:sz="0" w:space="0" w:color="auto"/>
                <w:left w:val="none" w:sz="0" w:space="0" w:color="auto"/>
                <w:bottom w:val="none" w:sz="0" w:space="0" w:color="auto"/>
                <w:right w:val="none" w:sz="0" w:space="0" w:color="auto"/>
              </w:divBdr>
              <w:divsChild>
                <w:div w:id="147408537">
                  <w:marLeft w:val="0"/>
                  <w:marRight w:val="0"/>
                  <w:marTop w:val="0"/>
                  <w:marBottom w:val="0"/>
                  <w:divBdr>
                    <w:top w:val="none" w:sz="0" w:space="0" w:color="auto"/>
                    <w:left w:val="none" w:sz="0" w:space="0" w:color="auto"/>
                    <w:bottom w:val="none" w:sz="0" w:space="0" w:color="auto"/>
                    <w:right w:val="none" w:sz="0" w:space="0" w:color="auto"/>
                  </w:divBdr>
                  <w:divsChild>
                    <w:div w:id="1156414993">
                      <w:marLeft w:val="0"/>
                      <w:marRight w:val="0"/>
                      <w:marTop w:val="0"/>
                      <w:marBottom w:val="0"/>
                      <w:divBdr>
                        <w:top w:val="none" w:sz="0" w:space="0" w:color="auto"/>
                        <w:left w:val="none" w:sz="0" w:space="0" w:color="auto"/>
                        <w:bottom w:val="none" w:sz="0" w:space="0" w:color="auto"/>
                        <w:right w:val="none" w:sz="0" w:space="0" w:color="auto"/>
                      </w:divBdr>
                      <w:divsChild>
                        <w:div w:id="14686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249152">
      <w:bodyDiv w:val="1"/>
      <w:marLeft w:val="0"/>
      <w:marRight w:val="0"/>
      <w:marTop w:val="0"/>
      <w:marBottom w:val="0"/>
      <w:divBdr>
        <w:top w:val="none" w:sz="0" w:space="0" w:color="auto"/>
        <w:left w:val="none" w:sz="0" w:space="0" w:color="auto"/>
        <w:bottom w:val="none" w:sz="0" w:space="0" w:color="auto"/>
        <w:right w:val="none" w:sz="0" w:space="0" w:color="auto"/>
      </w:divBdr>
      <w:divsChild>
        <w:div w:id="1459107106">
          <w:marLeft w:val="0"/>
          <w:marRight w:val="0"/>
          <w:marTop w:val="0"/>
          <w:marBottom w:val="445"/>
          <w:divBdr>
            <w:top w:val="none" w:sz="0" w:space="0" w:color="auto"/>
            <w:left w:val="none" w:sz="0" w:space="0" w:color="auto"/>
            <w:bottom w:val="none" w:sz="0" w:space="0" w:color="auto"/>
            <w:right w:val="none" w:sz="0" w:space="0" w:color="auto"/>
          </w:divBdr>
          <w:divsChild>
            <w:div w:id="254945412">
              <w:marLeft w:val="0"/>
              <w:marRight w:val="0"/>
              <w:marTop w:val="0"/>
              <w:marBottom w:val="0"/>
              <w:divBdr>
                <w:top w:val="none" w:sz="0" w:space="0" w:color="auto"/>
                <w:left w:val="none" w:sz="0" w:space="0" w:color="auto"/>
                <w:bottom w:val="none" w:sz="0" w:space="0" w:color="auto"/>
                <w:right w:val="none" w:sz="0" w:space="0" w:color="auto"/>
              </w:divBdr>
            </w:div>
          </w:divsChild>
        </w:div>
        <w:div w:id="1640958840">
          <w:marLeft w:val="0"/>
          <w:marRight w:val="0"/>
          <w:marTop w:val="0"/>
          <w:marBottom w:val="445"/>
          <w:divBdr>
            <w:top w:val="none" w:sz="0" w:space="0" w:color="auto"/>
            <w:left w:val="none" w:sz="0" w:space="0" w:color="auto"/>
            <w:bottom w:val="none" w:sz="0" w:space="0" w:color="auto"/>
            <w:right w:val="none" w:sz="0" w:space="0" w:color="auto"/>
          </w:divBdr>
          <w:divsChild>
            <w:div w:id="257642034">
              <w:marLeft w:val="0"/>
              <w:marRight w:val="0"/>
              <w:marTop w:val="0"/>
              <w:marBottom w:val="0"/>
              <w:divBdr>
                <w:top w:val="none" w:sz="0" w:space="0" w:color="auto"/>
                <w:left w:val="none" w:sz="0" w:space="0" w:color="auto"/>
                <w:bottom w:val="none" w:sz="0" w:space="0" w:color="auto"/>
                <w:right w:val="none" w:sz="0" w:space="0" w:color="auto"/>
              </w:divBdr>
            </w:div>
          </w:divsChild>
        </w:div>
        <w:div w:id="57024466">
          <w:marLeft w:val="0"/>
          <w:marRight w:val="0"/>
          <w:marTop w:val="0"/>
          <w:marBottom w:val="445"/>
          <w:divBdr>
            <w:top w:val="none" w:sz="0" w:space="0" w:color="auto"/>
            <w:left w:val="none" w:sz="0" w:space="0" w:color="auto"/>
            <w:bottom w:val="none" w:sz="0" w:space="0" w:color="auto"/>
            <w:right w:val="none" w:sz="0" w:space="0" w:color="auto"/>
          </w:divBdr>
        </w:div>
        <w:div w:id="1583754109">
          <w:marLeft w:val="0"/>
          <w:marRight w:val="0"/>
          <w:marTop w:val="0"/>
          <w:marBottom w:val="445"/>
          <w:divBdr>
            <w:top w:val="none" w:sz="0" w:space="0" w:color="auto"/>
            <w:left w:val="none" w:sz="0" w:space="0" w:color="auto"/>
            <w:bottom w:val="none" w:sz="0" w:space="0" w:color="auto"/>
            <w:right w:val="none" w:sz="0" w:space="0" w:color="auto"/>
          </w:divBdr>
        </w:div>
        <w:div w:id="2136368849">
          <w:marLeft w:val="0"/>
          <w:marRight w:val="0"/>
          <w:marTop w:val="0"/>
          <w:marBottom w:val="445"/>
          <w:divBdr>
            <w:top w:val="none" w:sz="0" w:space="0" w:color="auto"/>
            <w:left w:val="none" w:sz="0" w:space="0" w:color="auto"/>
            <w:bottom w:val="none" w:sz="0" w:space="0" w:color="auto"/>
            <w:right w:val="none" w:sz="0" w:space="0" w:color="auto"/>
          </w:divBdr>
        </w:div>
        <w:div w:id="426539837">
          <w:marLeft w:val="0"/>
          <w:marRight w:val="0"/>
          <w:marTop w:val="0"/>
          <w:marBottom w:val="0"/>
          <w:divBdr>
            <w:top w:val="none" w:sz="0" w:space="0" w:color="auto"/>
            <w:left w:val="none" w:sz="0" w:space="0" w:color="auto"/>
            <w:bottom w:val="none" w:sz="0" w:space="0" w:color="auto"/>
            <w:right w:val="none" w:sz="0" w:space="0" w:color="auto"/>
          </w:divBdr>
        </w:div>
      </w:divsChild>
    </w:div>
    <w:div w:id="208255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2</cp:revision>
  <cp:lastPrinted>2021-06-13T15:58:00Z</cp:lastPrinted>
  <dcterms:created xsi:type="dcterms:W3CDTF">2023-04-13T14:41:00Z</dcterms:created>
  <dcterms:modified xsi:type="dcterms:W3CDTF">2023-04-13T14:41:00Z</dcterms:modified>
</cp:coreProperties>
</file>